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62" w:rsidRPr="00C81703" w:rsidRDefault="00B67162" w:rsidP="00B67162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646DF" wp14:editId="2F29C429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703">
        <w:rPr>
          <w:b/>
          <w:caps/>
          <w:sz w:val="28"/>
          <w:szCs w:val="28"/>
        </w:rPr>
        <w:t>ПОЛОЖЕНИЕ</w:t>
      </w:r>
    </w:p>
    <w:p w:rsidR="00B67162" w:rsidRDefault="00095DBC" w:rsidP="00B671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67162" w:rsidRPr="00E310EF">
        <w:rPr>
          <w:b/>
          <w:sz w:val="28"/>
          <w:szCs w:val="28"/>
        </w:rPr>
        <w:t xml:space="preserve"> проведении</w:t>
      </w:r>
      <w:r w:rsidR="00B67162" w:rsidRPr="009618EC">
        <w:rPr>
          <w:b/>
          <w:bCs/>
          <w:sz w:val="28"/>
          <w:szCs w:val="28"/>
        </w:rPr>
        <w:t xml:space="preserve"> </w:t>
      </w:r>
      <w:proofErr w:type="gramStart"/>
      <w:r w:rsidR="00B67162">
        <w:rPr>
          <w:b/>
          <w:bCs/>
          <w:sz w:val="28"/>
          <w:szCs w:val="28"/>
        </w:rPr>
        <w:t>р</w:t>
      </w:r>
      <w:r w:rsidR="00B67162" w:rsidRPr="009618EC">
        <w:rPr>
          <w:b/>
          <w:bCs/>
          <w:sz w:val="28"/>
          <w:szCs w:val="28"/>
        </w:rPr>
        <w:t>егиональной</w:t>
      </w:r>
      <w:proofErr w:type="gramEnd"/>
    </w:p>
    <w:p w:rsidR="00A663FA" w:rsidRDefault="00B67162" w:rsidP="00A663FA">
      <w:pPr>
        <w:jc w:val="center"/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  <w:r>
        <w:rPr>
          <w:b/>
          <w:bCs/>
          <w:sz w:val="28"/>
          <w:szCs w:val="28"/>
        </w:rPr>
        <w:t xml:space="preserve"> «Первые шаги»</w:t>
      </w:r>
    </w:p>
    <w:p w:rsidR="00B67162" w:rsidRPr="00A663FA" w:rsidRDefault="00B67162" w:rsidP="00A663FA">
      <w:pPr>
        <w:rPr>
          <w:b/>
          <w:bCs/>
          <w:sz w:val="28"/>
          <w:szCs w:val="28"/>
        </w:rPr>
      </w:pPr>
      <w:r w:rsidRPr="00C81703">
        <w:rPr>
          <w:b/>
          <w:sz w:val="28"/>
          <w:szCs w:val="28"/>
        </w:rPr>
        <w:t xml:space="preserve">1.ОБЩИЕ ПОЛОЖЕНИЯ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регламентирует: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 w:rsidR="00105810">
        <w:rPr>
          <w:bCs/>
          <w:sz w:val="28"/>
          <w:szCs w:val="28"/>
        </w:rPr>
        <w:t xml:space="preserve"> «Первые шаги»</w:t>
      </w:r>
      <w:r>
        <w:rPr>
          <w:bCs/>
          <w:sz w:val="28"/>
          <w:szCs w:val="28"/>
        </w:rPr>
        <w:t>;</w:t>
      </w:r>
    </w:p>
    <w:p w:rsidR="00B67162" w:rsidRPr="007C312C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В конкурсных мероприятиях могут принимать учащиеся </w:t>
      </w:r>
      <w:r w:rsidR="00105810">
        <w:rPr>
          <w:bCs/>
          <w:sz w:val="28"/>
          <w:szCs w:val="28"/>
        </w:rPr>
        <w:t>1-4</w:t>
      </w:r>
      <w:r>
        <w:rPr>
          <w:bCs/>
          <w:sz w:val="28"/>
          <w:szCs w:val="28"/>
        </w:rPr>
        <w:t xml:space="preserve"> классов, являющиеся учениками и воспитанниками муниципальных образовательных учреждений.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Конференция проводится на основе положения,</w:t>
      </w:r>
      <w:r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Организатором  конференции является Комитет образования и науки администрации города Новокузнецка и </w:t>
      </w:r>
      <w:r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>
        <w:rPr>
          <w:sz w:val="28"/>
          <w:szCs w:val="28"/>
        </w:rPr>
        <w:t xml:space="preserve">, </w:t>
      </w:r>
      <w:r w:rsidRPr="004123B9">
        <w:rPr>
          <w:color w:val="000000"/>
          <w:sz w:val="28"/>
          <w:szCs w:val="28"/>
        </w:rPr>
        <w:t xml:space="preserve">ФГБОУ </w:t>
      </w:r>
      <w:proofErr w:type="gramStart"/>
      <w:r w:rsidRPr="004123B9">
        <w:rPr>
          <w:color w:val="000000"/>
          <w:sz w:val="28"/>
          <w:szCs w:val="28"/>
        </w:rPr>
        <w:t>ВО</w:t>
      </w:r>
      <w:proofErr w:type="gramEnd"/>
      <w:r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>
        <w:rPr>
          <w:color w:val="000000"/>
          <w:sz w:val="28"/>
          <w:szCs w:val="28"/>
        </w:rPr>
        <w:t xml:space="preserve">, </w:t>
      </w:r>
      <w:r w:rsidRPr="004123B9">
        <w:rPr>
          <w:sz w:val="28"/>
          <w:szCs w:val="28"/>
        </w:rPr>
        <w:t xml:space="preserve">Новокузнецкий институт (филиал) </w:t>
      </w: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 w:rsidRPr="004123B9">
        <w:rPr>
          <w:sz w:val="28"/>
          <w:szCs w:val="28"/>
        </w:rPr>
        <w:t xml:space="preserve"> «Кемеровский государственный университет»</w:t>
      </w:r>
      <w:r>
        <w:rPr>
          <w:sz w:val="28"/>
          <w:szCs w:val="28"/>
        </w:rPr>
        <w:t>.</w:t>
      </w:r>
    </w:p>
    <w:p w:rsidR="00B67162" w:rsidRPr="002F0E78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B67162" w:rsidRDefault="00B67162" w:rsidP="00B67162">
      <w:pPr>
        <w:jc w:val="both"/>
        <w:rPr>
          <w:sz w:val="28"/>
          <w:szCs w:val="28"/>
        </w:rPr>
      </w:pPr>
    </w:p>
    <w:p w:rsidR="00B67162" w:rsidRPr="00C81703" w:rsidRDefault="00B67162" w:rsidP="00B67162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B67162" w:rsidRPr="00FF16C4" w:rsidRDefault="00B67162" w:rsidP="00B6716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105810" w:rsidRPr="00F906B7" w:rsidRDefault="00B67162" w:rsidP="0010581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 w:rsidR="00105810" w:rsidRPr="00C878CA">
        <w:rPr>
          <w:sz w:val="28"/>
          <w:szCs w:val="28"/>
        </w:rPr>
        <w:t>популяризация  среди младших школьников интеллектуально - творческой деятельности</w:t>
      </w:r>
      <w:r w:rsidR="00105810">
        <w:rPr>
          <w:sz w:val="28"/>
          <w:szCs w:val="28"/>
        </w:rPr>
        <w:t>.</w:t>
      </w:r>
    </w:p>
    <w:p w:rsidR="00105810" w:rsidRPr="00F906B7" w:rsidRDefault="00105810" w:rsidP="00105810">
      <w:pPr>
        <w:rPr>
          <w:sz w:val="28"/>
          <w:szCs w:val="28"/>
        </w:rPr>
      </w:pPr>
      <w:r w:rsidRPr="00A07511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исследовательской конференции: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878CA">
        <w:rPr>
          <w:sz w:val="28"/>
          <w:szCs w:val="28"/>
        </w:rPr>
        <w:t>вовлечение младших школьников в исследовательскую и проектную деятельность</w:t>
      </w:r>
      <w:r>
        <w:rPr>
          <w:sz w:val="28"/>
          <w:szCs w:val="28"/>
        </w:rPr>
        <w:t>;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развитие творческого потенциала, умения и</w:t>
      </w:r>
      <w:r>
        <w:rPr>
          <w:sz w:val="28"/>
          <w:szCs w:val="28"/>
        </w:rPr>
        <w:t xml:space="preserve"> навыков самостоятельной работы;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533C8">
        <w:rPr>
          <w:sz w:val="28"/>
          <w:szCs w:val="28"/>
        </w:rPr>
        <w:t>выявление творчески одарен</w:t>
      </w:r>
      <w:r>
        <w:rPr>
          <w:sz w:val="28"/>
          <w:szCs w:val="28"/>
        </w:rPr>
        <w:t xml:space="preserve">ных </w:t>
      </w:r>
      <w:r w:rsidRPr="005533C8">
        <w:rPr>
          <w:sz w:val="28"/>
          <w:szCs w:val="28"/>
        </w:rPr>
        <w:t>учащихся, занимающихся исследовательской деятельностью</w:t>
      </w:r>
      <w:r>
        <w:rPr>
          <w:sz w:val="28"/>
          <w:szCs w:val="28"/>
        </w:rPr>
        <w:t>;</w:t>
      </w:r>
      <w:r w:rsidRPr="005533C8">
        <w:rPr>
          <w:sz w:val="28"/>
          <w:szCs w:val="28"/>
        </w:rPr>
        <w:t xml:space="preserve"> </w:t>
      </w:r>
    </w:p>
    <w:p w:rsidR="00105810" w:rsidRDefault="00105810" w:rsidP="00105810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67162" w:rsidRDefault="00F61E98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Исследовательские </w:t>
      </w:r>
      <w:r w:rsidR="00B67162" w:rsidRPr="002F0E78">
        <w:rPr>
          <w:sz w:val="28"/>
          <w:szCs w:val="28"/>
        </w:rPr>
        <w:t>работы, 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lastRenderedPageBreak/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B67162" w:rsidRPr="000F3872" w:rsidRDefault="00B67162" w:rsidP="00B67162">
      <w:pPr>
        <w:tabs>
          <w:tab w:val="left" w:pos="406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</w:p>
    <w:p w:rsidR="00B67162" w:rsidRPr="00B85FC7" w:rsidRDefault="00B67162" w:rsidP="00B671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</w:p>
    <w:p w:rsidR="00B67162" w:rsidRPr="004D1DBC" w:rsidRDefault="00B67162" w:rsidP="00B67162">
      <w:pPr>
        <w:tabs>
          <w:tab w:val="left" w:pos="4065"/>
        </w:tabs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</w:p>
    <w:p w:rsidR="00B67162" w:rsidRDefault="00B67162" w:rsidP="00B67162">
      <w:pPr>
        <w:tabs>
          <w:tab w:val="left" w:pos="4065"/>
        </w:tabs>
        <w:rPr>
          <w:b/>
          <w:sz w:val="28"/>
          <w:szCs w:val="28"/>
        </w:rPr>
      </w:pPr>
    </w:p>
    <w:p w:rsidR="00F61E98" w:rsidRDefault="00F61E98" w:rsidP="00F61E98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предыдущих этапов, а также работы, рекомендованные на условиях доработки.</w:t>
      </w:r>
    </w:p>
    <w:p w:rsidR="00B67162" w:rsidRDefault="00B67162" w:rsidP="00B67162">
      <w:pPr>
        <w:tabs>
          <w:tab w:val="left" w:pos="4065"/>
        </w:tabs>
        <w:rPr>
          <w:sz w:val="28"/>
          <w:szCs w:val="28"/>
        </w:rPr>
      </w:pPr>
    </w:p>
    <w:p w:rsidR="00B67162" w:rsidRDefault="00B67162" w:rsidP="00B67162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Русский язык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Литература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Математика</w:t>
      </w:r>
    </w:p>
    <w:p w:rsidR="00105810" w:rsidRPr="00A07511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 w:rsidRPr="00A07511">
        <w:rPr>
          <w:bCs/>
          <w:sz w:val="28"/>
          <w:szCs w:val="28"/>
        </w:rPr>
        <w:t>История</w:t>
      </w:r>
    </w:p>
    <w:p w:rsidR="00105810" w:rsidRDefault="00105810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Окружающий мир</w:t>
      </w:r>
      <w:r w:rsidR="00F61E98">
        <w:rPr>
          <w:bCs/>
          <w:sz w:val="28"/>
          <w:szCs w:val="28"/>
        </w:rPr>
        <w:t xml:space="preserve"> (экология, природоведение)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Растительный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Животный мир</w:t>
      </w:r>
    </w:p>
    <w:p w:rsidR="00F61E98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Здоровье</w:t>
      </w:r>
    </w:p>
    <w:p w:rsidR="00105810" w:rsidRDefault="00F61E98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5810">
        <w:rPr>
          <w:bCs/>
          <w:sz w:val="28"/>
          <w:szCs w:val="28"/>
        </w:rPr>
        <w:t>Информационные технологии</w:t>
      </w:r>
      <w:r>
        <w:rPr>
          <w:bCs/>
          <w:sz w:val="28"/>
          <w:szCs w:val="28"/>
        </w:rPr>
        <w:t>, робототехника</w:t>
      </w:r>
    </w:p>
    <w:p w:rsidR="00105810" w:rsidRDefault="00105810" w:rsidP="00F61E98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Культура и традиции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История и к</w:t>
      </w:r>
      <w:r w:rsidR="00105810" w:rsidRPr="00A07511">
        <w:rPr>
          <w:bCs/>
          <w:sz w:val="28"/>
          <w:szCs w:val="28"/>
        </w:rPr>
        <w:t>раеведение</w:t>
      </w:r>
    </w:p>
    <w:p w:rsidR="00105810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Иностранный язык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Физическая культура</w:t>
      </w:r>
    </w:p>
    <w:p w:rsidR="00F61E98" w:rsidRDefault="00F61E98" w:rsidP="00105810">
      <w:pPr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религиозных культур и светской этики</w:t>
      </w:r>
    </w:p>
    <w:p w:rsidR="00B67162" w:rsidRPr="00FF0C3B" w:rsidRDefault="00B67162" w:rsidP="00B67162">
      <w:pPr>
        <w:pStyle w:val="Default"/>
        <w:ind w:left="720"/>
        <w:jc w:val="both"/>
        <w:rPr>
          <w:sz w:val="28"/>
          <w:szCs w:val="28"/>
        </w:rPr>
      </w:pPr>
    </w:p>
    <w:p w:rsidR="00B67162" w:rsidRDefault="00105810" w:rsidP="00B67162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Участниками являются учащиеся 1-4 классов.</w:t>
      </w:r>
    </w:p>
    <w:p w:rsidR="00B67162" w:rsidRPr="003D10E1" w:rsidRDefault="00B67162" w:rsidP="00B6716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2F6288">
        <w:rPr>
          <w:bCs/>
          <w:sz w:val="28"/>
          <w:szCs w:val="28"/>
        </w:rPr>
        <w:t xml:space="preserve">Требования к оформлению работы размещены </w:t>
      </w:r>
      <w:r w:rsidR="00F61E98">
        <w:rPr>
          <w:bCs/>
          <w:sz w:val="28"/>
          <w:szCs w:val="28"/>
        </w:rPr>
        <w:t xml:space="preserve">на сайте </w:t>
      </w:r>
      <w:hyperlink r:id="rId9" w:history="1">
        <w:r w:rsidR="00F61E98" w:rsidRPr="00346A13">
          <w:rPr>
            <w:rStyle w:val="a6"/>
            <w:bCs/>
            <w:sz w:val="28"/>
            <w:szCs w:val="28"/>
          </w:rPr>
          <w:t>http://www.dtkrupskoy.ru</w:t>
        </w:r>
      </w:hyperlink>
      <w:r w:rsidR="00F61E98">
        <w:rPr>
          <w:bCs/>
          <w:sz w:val="28"/>
          <w:szCs w:val="28"/>
        </w:rPr>
        <w:t xml:space="preserve"> в разделе «Малая академия наук».</w:t>
      </w:r>
    </w:p>
    <w:p w:rsidR="00105810" w:rsidRDefault="00105810" w:rsidP="00105810">
      <w:pPr>
        <w:tabs>
          <w:tab w:val="left" w:pos="4065"/>
        </w:tabs>
        <w:rPr>
          <w:b/>
          <w:sz w:val="28"/>
          <w:szCs w:val="28"/>
        </w:rPr>
      </w:pPr>
    </w:p>
    <w:p w:rsidR="00105810" w:rsidRPr="00C878CA" w:rsidRDefault="00105810" w:rsidP="00105810">
      <w:pPr>
        <w:tabs>
          <w:tab w:val="left" w:pos="4065"/>
        </w:tabs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t>Критерии оценки работ:</w:t>
      </w:r>
    </w:p>
    <w:p w:rsidR="00105810" w:rsidRPr="00F61E98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1E98">
        <w:rPr>
          <w:rFonts w:ascii="Times New Roman" w:hAnsi="Times New Roman"/>
          <w:sz w:val="28"/>
          <w:szCs w:val="28"/>
        </w:rPr>
        <w:t>Обоснование выбора темы,</w:t>
      </w:r>
      <w:r>
        <w:rPr>
          <w:rFonts w:ascii="Times New Roman" w:hAnsi="Times New Roman"/>
          <w:sz w:val="28"/>
          <w:szCs w:val="28"/>
        </w:rPr>
        <w:t xml:space="preserve"> н</w:t>
      </w:r>
      <w:r w:rsidR="00105810" w:rsidRPr="00F61E98">
        <w:rPr>
          <w:rFonts w:ascii="Times New Roman" w:hAnsi="Times New Roman"/>
          <w:sz w:val="28"/>
          <w:szCs w:val="28"/>
        </w:rPr>
        <w:t>аличие проблемного вопроса.</w:t>
      </w:r>
    </w:p>
    <w:p w:rsidR="00105810" w:rsidRDefault="00F61E98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сформулировать цель</w:t>
      </w:r>
      <w:r w:rsidR="001058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задачи, гипотезу (при необходимости)</w:t>
      </w:r>
      <w:r w:rsidR="00105810">
        <w:rPr>
          <w:rFonts w:ascii="Times New Roman" w:hAnsi="Times New Roman"/>
          <w:sz w:val="28"/>
          <w:szCs w:val="28"/>
        </w:rPr>
        <w:t>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выбрать методы исследования в соответствии с задачами.</w:t>
      </w:r>
    </w:p>
    <w:p w:rsidR="00A663FA" w:rsidRDefault="00A663FA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105810" w:rsidRDefault="00105810" w:rsidP="0010581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оформлению работы.</w:t>
      </w:r>
    </w:p>
    <w:p w:rsidR="00105810" w:rsidRDefault="00105810" w:rsidP="00A663FA">
      <w:pPr>
        <w:ind w:left="360"/>
        <w:rPr>
          <w:sz w:val="28"/>
          <w:szCs w:val="28"/>
        </w:rPr>
      </w:pPr>
    </w:p>
    <w:p w:rsidR="00A663FA" w:rsidRPr="00A663FA" w:rsidRDefault="00A663FA" w:rsidP="00A663FA">
      <w:pPr>
        <w:ind w:left="360"/>
        <w:rPr>
          <w:sz w:val="28"/>
          <w:szCs w:val="28"/>
        </w:rPr>
      </w:pPr>
    </w:p>
    <w:p w:rsidR="00105810" w:rsidRPr="00C878CA" w:rsidRDefault="00105810" w:rsidP="00105810">
      <w:pPr>
        <w:rPr>
          <w:b/>
          <w:sz w:val="28"/>
          <w:szCs w:val="28"/>
        </w:rPr>
      </w:pPr>
      <w:r w:rsidRPr="00C878CA">
        <w:rPr>
          <w:b/>
          <w:sz w:val="28"/>
          <w:szCs w:val="28"/>
        </w:rPr>
        <w:lastRenderedPageBreak/>
        <w:t>Критерии оценки доклада: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материалом.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Обоснованное использование  наглядных средств.</w:t>
      </w:r>
    </w:p>
    <w:p w:rsidR="00105810" w:rsidRDefault="00105810" w:rsidP="0010581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105810" w:rsidRPr="00105810" w:rsidRDefault="00105810" w:rsidP="00105810">
      <w:pPr>
        <w:ind w:left="360"/>
        <w:jc w:val="both"/>
        <w:rPr>
          <w:b/>
          <w:sz w:val="28"/>
          <w:szCs w:val="28"/>
        </w:rPr>
      </w:pPr>
      <w:r w:rsidRPr="00105810">
        <w:rPr>
          <w:b/>
          <w:sz w:val="28"/>
          <w:szCs w:val="28"/>
        </w:rPr>
        <w:t>Время выступления с докладом 7-8 минут.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 </w:t>
      </w:r>
      <w:r w:rsidR="00A663FA">
        <w:rPr>
          <w:sz w:val="28"/>
          <w:szCs w:val="28"/>
        </w:rPr>
        <w:t>20.02. 2019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>
        <w:rPr>
          <w:bCs/>
          <w:sz w:val="28"/>
          <w:szCs w:val="28"/>
        </w:rPr>
        <w:t xml:space="preserve"> проведение очной защиты - </w:t>
      </w:r>
      <w:r w:rsidR="00A663FA">
        <w:rPr>
          <w:sz w:val="28"/>
          <w:szCs w:val="28"/>
        </w:rPr>
        <w:t>23.03.2019</w:t>
      </w:r>
      <w:r w:rsidRPr="002F0E78">
        <w:rPr>
          <w:sz w:val="28"/>
          <w:szCs w:val="28"/>
        </w:rPr>
        <w:t>г</w:t>
      </w:r>
      <w:r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 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B67162" w:rsidRDefault="00B67162" w:rsidP="00B67162">
      <w:pPr>
        <w:pStyle w:val="a4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B67162" w:rsidRPr="003D10E1" w:rsidRDefault="00B67162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095DBC" w:rsidRPr="008C179E" w:rsidRDefault="00B67162" w:rsidP="008C179E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  <w:bookmarkStart w:id="0" w:name="_GoBack"/>
      <w:bookmarkEnd w:id="0"/>
    </w:p>
    <w:p w:rsidR="00095DBC" w:rsidRPr="005B56E6" w:rsidRDefault="00095DBC" w:rsidP="00B67162">
      <w:pPr>
        <w:pStyle w:val="a4"/>
        <w:numPr>
          <w:ilvl w:val="0"/>
          <w:numId w:val="2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B67162" w:rsidRDefault="00B67162" w:rsidP="00B67162">
      <w:pPr>
        <w:ind w:left="1335"/>
        <w:jc w:val="both"/>
        <w:rPr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Дополнительные условия участия по телефону: </w:t>
      </w:r>
    </w:p>
    <w:p w:rsidR="00B67162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Default="00B67162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победителей.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</w:p>
    <w:p w:rsidR="00105810" w:rsidRDefault="00105810" w:rsidP="00B67162">
      <w:pPr>
        <w:jc w:val="both"/>
        <w:rPr>
          <w:bCs/>
          <w:sz w:val="28"/>
          <w:szCs w:val="28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B67162" w:rsidRPr="002F14CF" w:rsidRDefault="00B67162" w:rsidP="00B67162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B67162" w:rsidRDefault="00B67162" w:rsidP="00B67162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B67162" w:rsidRPr="00F5560A" w:rsidRDefault="00B67162" w:rsidP="00B67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B67162">
        <w:rPr>
          <w:b/>
          <w:sz w:val="28"/>
          <w:szCs w:val="28"/>
          <w:u w:val="single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B67162">
        <w:rPr>
          <w:b/>
          <w:sz w:val="28"/>
          <w:szCs w:val="28"/>
          <w:u w:val="single"/>
        </w:rPr>
        <w:t>:</w:t>
      </w:r>
      <w:r w:rsidRPr="00B67162">
        <w:rPr>
          <w:b/>
          <w:sz w:val="28"/>
          <w:szCs w:val="28"/>
        </w:rPr>
        <w:t xml:space="preserve"> </w:t>
      </w:r>
      <w:hyperlink r:id="rId10" w:history="1">
        <w:r w:rsidRPr="00445C10">
          <w:rPr>
            <w:rStyle w:val="a6"/>
            <w:sz w:val="28"/>
            <w:szCs w:val="28"/>
            <w:lang w:val="en-US"/>
          </w:rPr>
          <w:t>dt</w:t>
        </w:r>
        <w:r w:rsidRPr="00B67162">
          <w:rPr>
            <w:rStyle w:val="a6"/>
            <w:sz w:val="28"/>
            <w:szCs w:val="28"/>
          </w:rPr>
          <w:t>-</w:t>
        </w:r>
        <w:r w:rsidRPr="00445C10">
          <w:rPr>
            <w:rStyle w:val="a6"/>
            <w:sz w:val="28"/>
            <w:szCs w:val="28"/>
            <w:lang w:val="en-US"/>
          </w:rPr>
          <w:t>krupskoy</w:t>
        </w:r>
        <w:r w:rsidRPr="00B67162">
          <w:rPr>
            <w:rStyle w:val="a6"/>
            <w:sz w:val="28"/>
            <w:szCs w:val="28"/>
          </w:rPr>
          <w:t>@</w:t>
        </w:r>
        <w:r w:rsidRPr="00445C10">
          <w:rPr>
            <w:rStyle w:val="a6"/>
            <w:sz w:val="28"/>
            <w:szCs w:val="28"/>
            <w:lang w:val="en-US"/>
          </w:rPr>
          <w:t>yandex</w:t>
        </w:r>
        <w:r w:rsidRPr="00B67162">
          <w:rPr>
            <w:rStyle w:val="a6"/>
            <w:sz w:val="28"/>
            <w:szCs w:val="28"/>
          </w:rPr>
          <w:t>.</w:t>
        </w:r>
        <w:proofErr w:type="spellStart"/>
        <w:r w:rsidRPr="00445C1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B67162" w:rsidRPr="00B67162" w:rsidRDefault="00B67162" w:rsidP="00B67162">
      <w:pPr>
        <w:jc w:val="both"/>
        <w:rPr>
          <w:sz w:val="28"/>
          <w:szCs w:val="28"/>
          <w:u w:val="single"/>
        </w:rPr>
      </w:pPr>
    </w:p>
    <w:p w:rsidR="00B67162" w:rsidRDefault="00B67162" w:rsidP="00B671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2.10. </w:t>
      </w:r>
      <w:r w:rsidR="00A663FA">
        <w:rPr>
          <w:bCs/>
          <w:sz w:val="28"/>
          <w:szCs w:val="28"/>
        </w:rPr>
        <w:t>Форма</w:t>
      </w:r>
      <w:r>
        <w:rPr>
          <w:bCs/>
          <w:sz w:val="28"/>
          <w:szCs w:val="28"/>
        </w:rPr>
        <w:t xml:space="preserve"> заявок.</w:t>
      </w:r>
    </w:p>
    <w:p w:rsidR="00B67162" w:rsidRPr="003D10E1" w:rsidRDefault="00B67162" w:rsidP="00B6716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B67162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B67162" w:rsidRPr="003D10E1" w:rsidRDefault="00B67162" w:rsidP="003E670F">
            <w:pPr>
              <w:jc w:val="both"/>
              <w:rPr>
                <w:sz w:val="28"/>
                <w:szCs w:val="28"/>
              </w:rPr>
            </w:pPr>
          </w:p>
        </w:tc>
      </w:tr>
      <w:tr w:rsidR="00A663FA" w:rsidRPr="003D10E1" w:rsidTr="003E670F">
        <w:trPr>
          <w:trHeight w:val="880"/>
        </w:trPr>
        <w:tc>
          <w:tcPr>
            <w:tcW w:w="169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663FA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663FA" w:rsidRPr="003D10E1" w:rsidRDefault="00A663FA" w:rsidP="003E670F">
            <w:pPr>
              <w:jc w:val="both"/>
              <w:rPr>
                <w:sz w:val="28"/>
                <w:szCs w:val="28"/>
              </w:rPr>
            </w:pPr>
          </w:p>
        </w:tc>
      </w:tr>
    </w:tbl>
    <w:p w:rsidR="00B67162" w:rsidRDefault="00B67162" w:rsidP="00B67162">
      <w:pPr>
        <w:tabs>
          <w:tab w:val="left" w:pos="4065"/>
        </w:tabs>
        <w:rPr>
          <w:b/>
          <w:i/>
          <w:sz w:val="28"/>
          <w:szCs w:val="28"/>
        </w:rPr>
      </w:pPr>
    </w:p>
    <w:p w:rsidR="00B67162" w:rsidRPr="0034337D" w:rsidRDefault="00B67162" w:rsidP="00B67162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105810" w:rsidRDefault="00105810" w:rsidP="00B67162">
      <w:pPr>
        <w:jc w:val="center"/>
        <w:rPr>
          <w:b/>
          <w:bCs/>
          <w:sz w:val="28"/>
          <w:szCs w:val="28"/>
        </w:rPr>
      </w:pPr>
    </w:p>
    <w:p w:rsidR="009A092E" w:rsidRDefault="009A092E"/>
    <w:sectPr w:rsidR="009A092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67D" w:rsidRDefault="00A663FA">
      <w:r>
        <w:separator/>
      </w:r>
    </w:p>
  </w:endnote>
  <w:endnote w:type="continuationSeparator" w:id="0">
    <w:p w:rsidR="00AC267D" w:rsidRDefault="00A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1058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79E">
          <w:rPr>
            <w:noProof/>
          </w:rPr>
          <w:t>4</w:t>
        </w:r>
        <w:r>
          <w:fldChar w:fldCharType="end"/>
        </w:r>
      </w:p>
    </w:sdtContent>
  </w:sdt>
  <w:p w:rsidR="0095373D" w:rsidRDefault="008C1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67D" w:rsidRDefault="00A663FA">
      <w:r>
        <w:separator/>
      </w:r>
    </w:p>
  </w:footnote>
  <w:footnote w:type="continuationSeparator" w:id="0">
    <w:p w:rsidR="00AC267D" w:rsidRDefault="00A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0EF"/>
    <w:multiLevelType w:val="hybridMultilevel"/>
    <w:tmpl w:val="FEF8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8F0"/>
    <w:multiLevelType w:val="hybridMultilevel"/>
    <w:tmpl w:val="3940A0D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C3A4B"/>
    <w:multiLevelType w:val="hybridMultilevel"/>
    <w:tmpl w:val="37F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872FD"/>
    <w:multiLevelType w:val="hybridMultilevel"/>
    <w:tmpl w:val="EC16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62"/>
    <w:rsid w:val="00095DBC"/>
    <w:rsid w:val="00105810"/>
    <w:rsid w:val="008C179E"/>
    <w:rsid w:val="009A092E"/>
    <w:rsid w:val="00A663FA"/>
    <w:rsid w:val="00AC267D"/>
    <w:rsid w:val="00B67162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62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2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paragraph" w:styleId="a3">
    <w:name w:val="List Paragraph"/>
    <w:basedOn w:val="a"/>
    <w:uiPriority w:val="34"/>
    <w:qFormat/>
    <w:rsid w:val="00B67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B67162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5">
    <w:name w:val="Основной текст с отступом Знак"/>
    <w:basedOn w:val="a0"/>
    <w:link w:val="a4"/>
    <w:rsid w:val="00B67162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styleId="a6">
    <w:name w:val="Hyperlink"/>
    <w:basedOn w:val="a0"/>
    <w:uiPriority w:val="99"/>
    <w:unhideWhenUsed/>
    <w:rsid w:val="00B67162"/>
    <w:rPr>
      <w:color w:val="0000FF" w:themeColor="hyperlink"/>
      <w:u w:val="single"/>
    </w:rPr>
  </w:style>
  <w:style w:type="paragraph" w:customStyle="1" w:styleId="Default">
    <w:name w:val="Default"/>
    <w:rsid w:val="00B67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671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1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t-krupsk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krup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Света</cp:lastModifiedBy>
  <cp:revision>4</cp:revision>
  <dcterms:created xsi:type="dcterms:W3CDTF">2018-10-11T15:37:00Z</dcterms:created>
  <dcterms:modified xsi:type="dcterms:W3CDTF">2019-01-09T13:42:00Z</dcterms:modified>
</cp:coreProperties>
</file>