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F" w:rsidRPr="00E93821" w:rsidRDefault="00DF211F" w:rsidP="00425490">
      <w:pPr>
        <w:keepLines/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1">
        <w:rPr>
          <w:rFonts w:ascii="Times New Roman" w:hAnsi="Times New Roman" w:cs="Times New Roman"/>
          <w:b/>
          <w:sz w:val="28"/>
          <w:szCs w:val="28"/>
        </w:rPr>
        <w:t>Оформление титульного листа</w:t>
      </w: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3821">
        <w:rPr>
          <w:rFonts w:ascii="Times New Roman" w:hAnsi="Times New Roman" w:cs="Times New Roman"/>
          <w:sz w:val="28"/>
          <w:szCs w:val="28"/>
        </w:rPr>
        <w:t>Комитет образования и науки администрации Новокузнецка</w:t>
      </w:r>
    </w:p>
    <w:tbl>
      <w:tblPr>
        <w:tblpPr w:leftFromText="180" w:rightFromText="180" w:vertAnchor="text" w:horzAnchor="margin" w:tblpY="736"/>
        <w:tblW w:w="10456" w:type="dxa"/>
        <w:tblLook w:val="04A0" w:firstRow="1" w:lastRow="0" w:firstColumn="1" w:lastColumn="0" w:noHBand="0" w:noVBand="1"/>
      </w:tblPr>
      <w:tblGrid>
        <w:gridCol w:w="3936"/>
        <w:gridCol w:w="3118"/>
        <w:gridCol w:w="3402"/>
      </w:tblGrid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  <w:t>РассмотренА</w:t>
            </w: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  <w:t>ПРИНЯТА</w:t>
            </w:r>
            <w:r w:rsidRPr="00DF211F"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  <w:tab/>
            </w: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  <w:t>УТВЕРЖДАЮ</w:t>
            </w: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на заседании методического совета</w:t>
            </w: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на заседании педагогического совета</w:t>
            </w: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Директор ОО</w:t>
            </w: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Протокол № ________</w:t>
            </w: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Протокол № ________</w:t>
            </w: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____________ ФИО</w:t>
            </w: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Приказ № ___________</w:t>
            </w: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от __________________</w:t>
            </w: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aps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от __________________</w:t>
            </w: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от __________________</w:t>
            </w: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</w:p>
        </w:tc>
      </w:tr>
      <w:tr w:rsidR="00DF211F" w:rsidRPr="00DF211F" w:rsidTr="00DF211F">
        <w:tc>
          <w:tcPr>
            <w:tcW w:w="3936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</w:p>
        </w:tc>
      </w:tr>
    </w:tbl>
    <w:p w:rsidR="00DF211F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21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Название вашей организации</w:t>
      </w:r>
    </w:p>
    <w:p w:rsidR="00DF211F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21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DF211F" w:rsidRPr="00DF211F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F211F" w:rsidRPr="00E93821" w:rsidTr="00857FFE">
        <w:tc>
          <w:tcPr>
            <w:tcW w:w="9571" w:type="dxa"/>
          </w:tcPr>
          <w:p w:rsidR="00DF211F" w:rsidRPr="00E93821" w:rsidRDefault="00DF211F" w:rsidP="00425490">
            <w:pPr>
              <w:keepLines/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32"/>
                <w:szCs w:val="36"/>
                <w:lang w:eastAsia="ko-KR"/>
              </w:rPr>
            </w:pPr>
            <w:r w:rsidRPr="00E93821">
              <w:rPr>
                <w:rFonts w:ascii="Times New Roman" w:eastAsia="Batang" w:hAnsi="Times New Roman" w:cs="Times New Roman"/>
                <w:b/>
                <w:caps/>
                <w:sz w:val="32"/>
                <w:szCs w:val="36"/>
                <w:lang w:eastAsia="ko-KR"/>
              </w:rPr>
              <w:t>ДОПОЛНИТЕЛЬНАЯ ОБЩЕОБРАЗОВАТЕЛЬНАЯ</w:t>
            </w:r>
          </w:p>
        </w:tc>
      </w:tr>
      <w:tr w:rsidR="00DF211F" w:rsidRPr="00E93821" w:rsidTr="00857FFE">
        <w:tc>
          <w:tcPr>
            <w:tcW w:w="9571" w:type="dxa"/>
          </w:tcPr>
          <w:p w:rsidR="00DF211F" w:rsidRPr="00E93821" w:rsidRDefault="00DF211F" w:rsidP="00425490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32"/>
                <w:szCs w:val="36"/>
                <w:lang w:eastAsia="ko-KR"/>
              </w:rPr>
            </w:pPr>
            <w:r w:rsidRPr="00E93821">
              <w:rPr>
                <w:rFonts w:ascii="Times New Roman" w:eastAsia="Batang" w:hAnsi="Times New Roman" w:cs="Times New Roman"/>
                <w:b/>
                <w:bCs/>
                <w:caps/>
                <w:sz w:val="32"/>
                <w:szCs w:val="36"/>
                <w:lang w:eastAsia="ko-KR"/>
              </w:rPr>
              <w:t xml:space="preserve">ОБЩЕРАЗВИВАЮЩАЯ </w:t>
            </w:r>
            <w:r w:rsidRPr="00E93821">
              <w:rPr>
                <w:rFonts w:ascii="Times New Roman" w:eastAsia="Batang" w:hAnsi="Times New Roman" w:cs="Times New Roman"/>
                <w:b/>
                <w:caps/>
                <w:sz w:val="32"/>
                <w:szCs w:val="36"/>
                <w:lang w:eastAsia="ko-KR"/>
              </w:rPr>
              <w:t xml:space="preserve">ПРОГРАММА  </w:t>
            </w:r>
          </w:p>
        </w:tc>
      </w:tr>
      <w:tr w:rsidR="00DF211F" w:rsidRPr="00E93821" w:rsidTr="00857FFE">
        <w:tc>
          <w:tcPr>
            <w:tcW w:w="9571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color w:val="FF0000"/>
                <w:sz w:val="32"/>
                <w:szCs w:val="36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b/>
                <w:caps/>
                <w:color w:val="FF0000"/>
                <w:sz w:val="32"/>
                <w:szCs w:val="36"/>
                <w:lang w:eastAsia="ko-KR"/>
              </w:rPr>
              <w:t>«НАЗВАНИЕ ПРОГРАММЫ»</w:t>
            </w:r>
          </w:p>
        </w:tc>
      </w:tr>
      <w:tr w:rsidR="00DF211F" w:rsidRPr="00E93821" w:rsidTr="00857FFE">
        <w:tc>
          <w:tcPr>
            <w:tcW w:w="9571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8"/>
                <w:szCs w:val="28"/>
                <w:lang w:eastAsia="ko-KR"/>
              </w:rPr>
            </w:pPr>
          </w:p>
        </w:tc>
      </w:tr>
      <w:tr w:rsidR="00DF211F" w:rsidRPr="00E93821" w:rsidTr="00857FFE">
        <w:tc>
          <w:tcPr>
            <w:tcW w:w="9571" w:type="dxa"/>
          </w:tcPr>
          <w:p w:rsidR="00DF211F" w:rsidRPr="00DF211F" w:rsidRDefault="00DF211F" w:rsidP="00425490">
            <w:pPr>
              <w:keepLines/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color w:val="FF0000"/>
                <w:sz w:val="24"/>
                <w:szCs w:val="28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8"/>
                <w:lang w:eastAsia="ko-KR"/>
              </w:rPr>
              <w:t xml:space="preserve">Возраст </w:t>
            </w:r>
            <w:r w:rsidRPr="00DF211F"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32"/>
                <w:lang w:eastAsia="ko-KR"/>
              </w:rPr>
              <w:t>учащихся</w:t>
            </w:r>
            <w:r w:rsidRPr="00DF211F">
              <w:rPr>
                <w:rFonts w:ascii="Times New Roman" w:eastAsia="Batang" w:hAnsi="Times New Roman" w:cs="Times New Roman"/>
                <w:b/>
                <w:color w:val="FF0000"/>
                <w:sz w:val="24"/>
                <w:szCs w:val="28"/>
                <w:lang w:eastAsia="ko-KR"/>
              </w:rPr>
              <w:t>:  _ – __ лет</w:t>
            </w:r>
          </w:p>
        </w:tc>
      </w:tr>
      <w:tr w:rsidR="00DF211F" w:rsidRPr="00E93821" w:rsidTr="00857FFE">
        <w:tc>
          <w:tcPr>
            <w:tcW w:w="9571" w:type="dxa"/>
          </w:tcPr>
          <w:p w:rsidR="00DF211F" w:rsidRDefault="00DF211F" w:rsidP="00425490">
            <w:pPr>
              <w:keepLines/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color w:val="FF0000"/>
                <w:kern w:val="32"/>
                <w:sz w:val="24"/>
                <w:szCs w:val="28"/>
                <w:lang w:eastAsia="ko-KR"/>
              </w:rPr>
            </w:pPr>
            <w:r w:rsidRPr="00DF211F">
              <w:rPr>
                <w:rFonts w:ascii="Times New Roman" w:eastAsia="Batang" w:hAnsi="Times New Roman" w:cs="Times New Roman"/>
                <w:b/>
                <w:bCs/>
                <w:color w:val="FF0000"/>
                <w:kern w:val="32"/>
                <w:sz w:val="24"/>
                <w:szCs w:val="28"/>
                <w:lang w:eastAsia="ko-KR"/>
              </w:rPr>
              <w:t>Срок реализации программы: __ лет</w:t>
            </w:r>
          </w:p>
          <w:p w:rsidR="00DF211F" w:rsidRPr="00DF211F" w:rsidRDefault="00DF211F" w:rsidP="00425490">
            <w:pPr>
              <w:keepLines/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caps/>
                <w:color w:val="FF0000"/>
                <w:kern w:val="32"/>
                <w:sz w:val="24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FF0000"/>
                <w:kern w:val="32"/>
                <w:sz w:val="24"/>
                <w:szCs w:val="28"/>
                <w:lang w:eastAsia="ko-KR"/>
              </w:rPr>
              <w:t>Направленность: ______________</w:t>
            </w:r>
          </w:p>
        </w:tc>
      </w:tr>
    </w:tbl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11F" w:rsidRPr="00DF211F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F211F">
        <w:rPr>
          <w:rFonts w:ascii="Times New Roman" w:hAnsi="Times New Roman" w:cs="Times New Roman"/>
          <w:color w:val="FF0000"/>
          <w:sz w:val="28"/>
          <w:szCs w:val="28"/>
        </w:rPr>
        <w:t>Разработчик</w:t>
      </w:r>
    </w:p>
    <w:p w:rsidR="00DF211F" w:rsidRPr="00DF211F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F211F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 </w:t>
      </w: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Pr="00E93821" w:rsidRDefault="00DF211F" w:rsidP="00425490">
      <w:pPr>
        <w:keepLines/>
        <w:widowControl w:val="0"/>
        <w:spacing w:after="0"/>
        <w:ind w:left="150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11F" w:rsidRDefault="00DF211F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F211F">
        <w:rPr>
          <w:rFonts w:ascii="Times New Roman" w:hAnsi="Times New Roman" w:cs="Times New Roman"/>
          <w:color w:val="FF0000"/>
          <w:sz w:val="28"/>
          <w:szCs w:val="28"/>
        </w:rPr>
        <w:t>Новокузнецкий, городской округ, год</w:t>
      </w:r>
    </w:p>
    <w:p w:rsidR="006436A9" w:rsidRDefault="006436A9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i/>
          <w:color w:val="FF0000"/>
          <w:szCs w:val="28"/>
        </w:rPr>
      </w:pPr>
      <w:r w:rsidRPr="006436A9">
        <w:rPr>
          <w:rFonts w:ascii="Times New Roman" w:hAnsi="Times New Roman" w:cs="Times New Roman"/>
          <w:i/>
          <w:color w:val="FF0000"/>
          <w:szCs w:val="28"/>
        </w:rPr>
        <w:t xml:space="preserve">(*при загрузке программы </w:t>
      </w:r>
      <w:r>
        <w:rPr>
          <w:rFonts w:ascii="Times New Roman" w:hAnsi="Times New Roman" w:cs="Times New Roman"/>
          <w:i/>
          <w:color w:val="FF0000"/>
          <w:szCs w:val="28"/>
        </w:rPr>
        <w:t xml:space="preserve">в Школу 2.0 </w:t>
      </w:r>
      <w:r w:rsidRPr="006436A9">
        <w:rPr>
          <w:rFonts w:ascii="Times New Roman" w:hAnsi="Times New Roman" w:cs="Times New Roman"/>
          <w:i/>
          <w:color w:val="FF0000"/>
          <w:szCs w:val="28"/>
        </w:rPr>
        <w:t>необходимо заменить титульный лист на скан с печатью и подписью руководителя)</w:t>
      </w:r>
    </w:p>
    <w:p w:rsidR="00425490" w:rsidRPr="006436A9" w:rsidRDefault="00425490" w:rsidP="00425490">
      <w:pPr>
        <w:keepLines/>
        <w:widowControl w:val="0"/>
        <w:spacing w:after="0"/>
        <w:ind w:left="1504"/>
        <w:contextualSpacing/>
        <w:jc w:val="center"/>
        <w:rPr>
          <w:rFonts w:ascii="Times New Roman" w:hAnsi="Times New Roman" w:cs="Times New Roman"/>
          <w:i/>
          <w:color w:val="FF0000"/>
          <w:szCs w:val="28"/>
        </w:rPr>
      </w:pPr>
    </w:p>
    <w:p w:rsidR="00DF211F" w:rsidRPr="00F26FDB" w:rsidRDefault="00DF211F" w:rsidP="00425490">
      <w:pPr>
        <w:pStyle w:val="Iauiue1"/>
        <w:keepLines/>
        <w:widowControl w:val="0"/>
        <w:tabs>
          <w:tab w:val="left" w:pos="284"/>
        </w:tabs>
        <w:ind w:firstLine="720"/>
        <w:jc w:val="center"/>
        <w:rPr>
          <w:b/>
          <w:bCs/>
          <w:caps/>
          <w:sz w:val="24"/>
          <w:szCs w:val="24"/>
        </w:rPr>
      </w:pPr>
      <w:r w:rsidRPr="00F26FDB">
        <w:rPr>
          <w:b/>
          <w:bCs/>
          <w:cap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DF211F" w:rsidRPr="00F26FDB" w:rsidRDefault="00DF211F" w:rsidP="00425490">
      <w:pPr>
        <w:pStyle w:val="Iauiue1"/>
        <w:keepLines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:rsidR="00DF211F" w:rsidRPr="00F26FDB" w:rsidRDefault="00DF211F" w:rsidP="00425490">
      <w:pPr>
        <w:pStyle w:val="Iauiue1"/>
        <w:keepLines/>
        <w:widowControl w:val="0"/>
        <w:tabs>
          <w:tab w:val="left" w:pos="720"/>
        </w:tabs>
        <w:ind w:firstLine="720"/>
        <w:jc w:val="center"/>
        <w:rPr>
          <w:b/>
          <w:sz w:val="24"/>
          <w:szCs w:val="24"/>
        </w:rPr>
      </w:pPr>
      <w:r w:rsidRPr="00F26FDB">
        <w:rPr>
          <w:b/>
          <w:sz w:val="24"/>
          <w:szCs w:val="24"/>
        </w:rPr>
        <w:t>Пояснительная записка</w:t>
      </w:r>
    </w:p>
    <w:p w:rsidR="00DF211F" w:rsidRPr="00F26FDB" w:rsidRDefault="00DF211F" w:rsidP="00425490">
      <w:pPr>
        <w:pStyle w:val="Iauiue1"/>
        <w:keepLines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:rsidR="00DF211F" w:rsidRPr="00F26FDB" w:rsidRDefault="00DF211F" w:rsidP="00425490">
      <w:pPr>
        <w:pStyle w:val="Iauiue1"/>
        <w:keepLines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F26FDB">
        <w:rPr>
          <w:b/>
          <w:sz w:val="24"/>
          <w:szCs w:val="24"/>
        </w:rPr>
        <w:t xml:space="preserve">Направленность </w:t>
      </w:r>
      <w:r w:rsidRPr="00F26FDB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Pr="00F26FDB">
        <w:rPr>
          <w:color w:val="FF0000"/>
          <w:sz w:val="24"/>
          <w:szCs w:val="24"/>
        </w:rPr>
        <w:t xml:space="preserve">«название» </w:t>
      </w:r>
      <w:r w:rsidRPr="00F26FDB">
        <w:rPr>
          <w:sz w:val="24"/>
          <w:szCs w:val="24"/>
        </w:rPr>
        <w:t>(далее Программа)  -</w:t>
      </w:r>
      <w:r w:rsidR="004677CC" w:rsidRPr="00F26FDB">
        <w:rPr>
          <w:sz w:val="24"/>
          <w:szCs w:val="24"/>
        </w:rPr>
        <w:t xml:space="preserve"> ______________</w:t>
      </w:r>
      <w:r w:rsidRPr="00F26FDB">
        <w:rPr>
          <w:sz w:val="24"/>
          <w:szCs w:val="24"/>
        </w:rPr>
        <w:t xml:space="preserve"> </w:t>
      </w:r>
      <w:r w:rsidR="004677CC" w:rsidRPr="00F26FDB">
        <w:rPr>
          <w:sz w:val="24"/>
          <w:szCs w:val="24"/>
        </w:rPr>
        <w:t>(</w:t>
      </w:r>
      <w:r w:rsidRPr="00F26FDB">
        <w:rPr>
          <w:color w:val="FF0000"/>
          <w:sz w:val="24"/>
          <w:szCs w:val="24"/>
        </w:rPr>
        <w:t>техническая</w:t>
      </w:r>
      <w:r w:rsidR="004677CC" w:rsidRPr="00F26FDB">
        <w:rPr>
          <w:color w:val="FF0000"/>
          <w:sz w:val="24"/>
          <w:szCs w:val="24"/>
        </w:rPr>
        <w:t>, естественнонаучная, художественная, социально-гуманитарная, физкультурно-спортивная</w:t>
      </w:r>
      <w:r w:rsidR="0085700C">
        <w:rPr>
          <w:color w:val="FF0000"/>
          <w:sz w:val="24"/>
          <w:szCs w:val="24"/>
        </w:rPr>
        <w:t xml:space="preserve"> или</w:t>
      </w:r>
      <w:r w:rsidR="004677CC" w:rsidRPr="00F26FDB">
        <w:rPr>
          <w:color w:val="FF0000"/>
          <w:sz w:val="24"/>
          <w:szCs w:val="24"/>
        </w:rPr>
        <w:t xml:space="preserve"> туристско-краеведческая)</w:t>
      </w:r>
      <w:r w:rsidRPr="00F26FDB">
        <w:rPr>
          <w:sz w:val="24"/>
          <w:szCs w:val="24"/>
        </w:rPr>
        <w:t xml:space="preserve">. </w:t>
      </w:r>
    </w:p>
    <w:p w:rsidR="00DF211F" w:rsidRDefault="00DF211F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Федеральный закон «Об образовании в Российской Федерации» N 273-ФЗ от 29 декабря 2012 года с последующими изменениями и дополнениями.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Приказ Министерства просвещения РФ от 3 сентября 2019 N 467 «Об утверждении Целевой модели развития региональных систем дополнительного образования детей» (Зарегистрировано в Минюсте РФ 06.12.2019 N 56722).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детей, и молодежи».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Приказ Министерства просвещения РФ от 2 декабря 2019 г. N 649 «Об утверждении Целевой модели цифровой образовательной среды».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Письмо Министерства просвещения РФ от 19.03.2020 No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Распоряжение губернатора Кемеровской области от 06.02.2023 «Об утверждении Стратегии развития воспитания «Я – Кузбассовец» на период до 2025 года».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left="709" w:right="76" w:hanging="42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образования, и науки РФ от 18.11.2015 № 09-3242).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Устав ОО.</w:t>
      </w:r>
    </w:p>
    <w:p w:rsidR="00425490" w:rsidRPr="00425490" w:rsidRDefault="00425490" w:rsidP="00425490">
      <w:pPr>
        <w:keepLines/>
        <w:widowControl w:val="0"/>
        <w:numPr>
          <w:ilvl w:val="0"/>
          <w:numId w:val="13"/>
        </w:numPr>
        <w:tabs>
          <w:tab w:val="left" w:pos="709"/>
        </w:tabs>
        <w:spacing w:after="0"/>
        <w:ind w:right="7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25490">
        <w:rPr>
          <w:rFonts w:ascii="Times New Roman" w:eastAsia="Times New Roman" w:hAnsi="Times New Roman" w:cs="Times New Roman"/>
          <w:sz w:val="24"/>
          <w:szCs w:val="28"/>
        </w:rPr>
        <w:t>Положение о порядке разработки, оформления и утверждения дополнительной общеобразовательной общеразвивающей программы ОО.</w:t>
      </w:r>
    </w:p>
    <w:p w:rsidR="00425490" w:rsidRPr="00F26FDB" w:rsidRDefault="00425490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Pr="00F26FDB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содержания. </w:t>
      </w:r>
      <w:r w:rsidRPr="00F26FDB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4677CC" w:rsidRPr="00F26FDB">
        <w:rPr>
          <w:rFonts w:ascii="Times New Roman" w:hAnsi="Times New Roman" w:cs="Times New Roman"/>
          <w:sz w:val="24"/>
          <w:szCs w:val="24"/>
        </w:rPr>
        <w:t>___________</w:t>
      </w:r>
      <w:r w:rsidRPr="00F26FD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677CC" w:rsidRPr="00F26FDB">
        <w:rPr>
          <w:rFonts w:ascii="Times New Roman" w:hAnsi="Times New Roman" w:cs="Times New Roman"/>
          <w:sz w:val="24"/>
          <w:szCs w:val="24"/>
        </w:rPr>
        <w:t xml:space="preserve">. </w:t>
      </w:r>
      <w:r w:rsidR="004677CC" w:rsidRPr="00F26FDB">
        <w:rPr>
          <w:rFonts w:ascii="Times New Roman" w:hAnsi="Times New Roman" w:cs="Times New Roman"/>
          <w:color w:val="FF0000"/>
          <w:sz w:val="24"/>
          <w:szCs w:val="24"/>
        </w:rPr>
        <w:t xml:space="preserve">(стартовый, базовый или продвинутый. </w:t>
      </w:r>
      <w:r w:rsidR="00F26FDB">
        <w:rPr>
          <w:rFonts w:ascii="Times New Roman" w:hAnsi="Times New Roman" w:cs="Times New Roman"/>
          <w:color w:val="FF0000"/>
          <w:sz w:val="24"/>
          <w:szCs w:val="24"/>
        </w:rPr>
        <w:t>Программа м</w:t>
      </w:r>
      <w:r w:rsidR="004677CC" w:rsidRPr="00F26FDB">
        <w:rPr>
          <w:rFonts w:ascii="Times New Roman" w:hAnsi="Times New Roman" w:cs="Times New Roman"/>
          <w:color w:val="FF0000"/>
          <w:sz w:val="24"/>
          <w:szCs w:val="24"/>
        </w:rPr>
        <w:t xml:space="preserve">ожет быть разноуровневой). </w:t>
      </w:r>
    </w:p>
    <w:p w:rsidR="00F26FDB" w:rsidRPr="00F26FDB" w:rsidRDefault="00DF211F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F26FDB">
        <w:rPr>
          <w:rFonts w:ascii="Times New Roman" w:hAnsi="Times New Roman" w:cs="Times New Roman"/>
          <w:b/>
          <w:sz w:val="24"/>
          <w:szCs w:val="24"/>
        </w:rPr>
        <w:t>.</w:t>
      </w:r>
      <w:r w:rsidRPr="00F2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DB" w:rsidRPr="00F26FDB">
        <w:rPr>
          <w:rFonts w:ascii="Times New Roman" w:hAnsi="Times New Roman" w:cs="Times New Roman"/>
          <w:color w:val="FF0000"/>
          <w:sz w:val="24"/>
          <w:szCs w:val="28"/>
        </w:rPr>
        <w:t xml:space="preserve">Актуальность – это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программы. </w:t>
      </w:r>
    </w:p>
    <w:p w:rsidR="00F26FDB" w:rsidRPr="00F26FDB" w:rsidRDefault="001A7F69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Из актуальности </w:t>
      </w:r>
      <w:r w:rsidR="00F26FDB" w:rsidRPr="00F26FDB">
        <w:rPr>
          <w:rFonts w:ascii="Times New Roman" w:hAnsi="Times New Roman" w:cs="Times New Roman"/>
          <w:color w:val="FF0000"/>
          <w:sz w:val="24"/>
          <w:szCs w:val="28"/>
        </w:rPr>
        <w:t xml:space="preserve">должно быть понятно, почему в современных условиях необходима данная программа. </w:t>
      </w:r>
      <w:r>
        <w:rPr>
          <w:rFonts w:ascii="Times New Roman" w:hAnsi="Times New Roman" w:cs="Times New Roman"/>
          <w:color w:val="FF0000"/>
          <w:sz w:val="24"/>
          <w:szCs w:val="28"/>
        </w:rPr>
        <w:t>Объем текста два-три</w:t>
      </w:r>
      <w:r w:rsidR="00F26FDB" w:rsidRPr="00F26FDB">
        <w:rPr>
          <w:rFonts w:ascii="Times New Roman" w:hAnsi="Times New Roman" w:cs="Times New Roman"/>
          <w:color w:val="FF0000"/>
          <w:sz w:val="24"/>
          <w:szCs w:val="28"/>
        </w:rPr>
        <w:t xml:space="preserve"> абзац</w:t>
      </w:r>
      <w:r>
        <w:rPr>
          <w:rFonts w:ascii="Times New Roman" w:hAnsi="Times New Roman" w:cs="Times New Roman"/>
          <w:color w:val="FF0000"/>
          <w:sz w:val="24"/>
          <w:szCs w:val="28"/>
        </w:rPr>
        <w:t>а</w:t>
      </w:r>
      <w:r w:rsidR="00F26FDB" w:rsidRPr="00F26FDB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</w:p>
    <w:p w:rsidR="00F26FDB" w:rsidRPr="00F26FDB" w:rsidRDefault="00F26FDB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При написании актуальности возможно использование следующих фраз (языковых клише):</w:t>
      </w:r>
    </w:p>
    <w:p w:rsidR="00F26FDB" w:rsidRPr="00F26FDB" w:rsidRDefault="00F26FDB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актуальность программы обусловлена… запросом родителей и детей…;</w:t>
      </w:r>
    </w:p>
    <w:p w:rsidR="00F26FDB" w:rsidRPr="00F26FDB" w:rsidRDefault="00F26FDB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актуальность данной проблемы возрастает в связи с ..., связанными с ...;</w:t>
      </w:r>
    </w:p>
    <w:p w:rsidR="00F26FDB" w:rsidRPr="00F26FDB" w:rsidRDefault="00F26FDB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в настоящее время к числу наиболее актуальных вопросов образования…;</w:t>
      </w:r>
    </w:p>
    <w:p w:rsidR="00F26FDB" w:rsidRPr="00F26FDB" w:rsidRDefault="00F26FDB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одной из актуальных проблем … в настоящее время является … а ее разрешение позволит…</w:t>
      </w:r>
    </w:p>
    <w:p w:rsidR="00F26FDB" w:rsidRPr="00F26FDB" w:rsidRDefault="00F26FDB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color w:val="FF0000"/>
          <w:sz w:val="24"/>
          <w:szCs w:val="28"/>
        </w:rPr>
        <w:t>в связи с… большое значение приобрели вопросы….</w:t>
      </w:r>
    </w:p>
    <w:p w:rsidR="00F26FDB" w:rsidRPr="00F26FDB" w:rsidRDefault="00DF211F" w:rsidP="00425490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  <w:r w:rsidR="00F26FDB" w:rsidRPr="00F26FDB">
        <w:rPr>
          <w:b/>
          <w:sz w:val="24"/>
          <w:szCs w:val="24"/>
        </w:rPr>
        <w:t xml:space="preserve"> </w:t>
      </w:r>
      <w:r w:rsidR="00F26FDB" w:rsidRPr="00F26FDB">
        <w:rPr>
          <w:rFonts w:ascii="Times New Roman" w:hAnsi="Times New Roman" w:cs="Times New Roman"/>
          <w:bCs/>
          <w:color w:val="FF0000"/>
          <w:sz w:val="24"/>
          <w:szCs w:val="24"/>
        </w:rPr>
        <w:t>Обоснованность отличительных особенностей программы от существующих дополнительных общеобразовательных программ в рамках данной направленности (особенность идеи, технологии, методов и средств обучения).</w:t>
      </w:r>
    </w:p>
    <w:p w:rsidR="00F26FDB" w:rsidRPr="00F26FDB" w:rsidRDefault="00DF211F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="00F26FDB" w:rsidRPr="00F26FDB">
        <w:rPr>
          <w:rFonts w:ascii="Times New Roman" w:hAnsi="Times New Roman" w:cs="Times New Roman"/>
          <w:color w:val="FF0000"/>
          <w:sz w:val="24"/>
          <w:szCs w:val="24"/>
        </w:rPr>
        <w:t xml:space="preserve">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 (ФЗ «Об образовании в РФ», ст.2, п.15); количество учащихся в объединении и их возрастные категории зависят от направленности программы, что определяется локальным нормативным актом </w:t>
      </w:r>
      <w:r w:rsidR="00425490">
        <w:rPr>
          <w:rFonts w:ascii="Times New Roman" w:hAnsi="Times New Roman" w:cs="Times New Roman"/>
          <w:color w:val="FF0000"/>
          <w:sz w:val="24"/>
          <w:szCs w:val="24"/>
        </w:rPr>
        <w:t>организации</w:t>
      </w:r>
      <w:bookmarkStart w:id="0" w:name="_GoBack"/>
      <w:bookmarkEnd w:id="0"/>
      <w:r w:rsidR="001A7F6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26FDB" w:rsidRPr="00F26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6FDB" w:rsidRPr="00F26FDB" w:rsidRDefault="001A7F69" w:rsidP="00425490">
      <w:pPr>
        <w:keepLines/>
        <w:widowControl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F26FDB" w:rsidRPr="00F26FDB">
        <w:rPr>
          <w:rFonts w:ascii="Times New Roman" w:hAnsi="Times New Roman" w:cs="Times New Roman"/>
          <w:color w:val="FF0000"/>
          <w:sz w:val="24"/>
          <w:szCs w:val="24"/>
        </w:rPr>
        <w:t xml:space="preserve">а обучение по дополнительным общеобразовательным общеразвивающим программам принимаются дети без отбора, на добровольной основе. </w:t>
      </w:r>
    </w:p>
    <w:p w:rsidR="00DF211F" w:rsidRPr="001B5DF6" w:rsidRDefault="00DF211F" w:rsidP="00425490">
      <w:pPr>
        <w:keepLines/>
        <w:widowControl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1B5DF6" w:rsidRPr="001B5DF6">
        <w:rPr>
          <w:rFonts w:ascii="Times New Roman" w:hAnsi="Times New Roman" w:cs="Times New Roman"/>
          <w:b/>
          <w:color w:val="FF0000"/>
          <w:sz w:val="24"/>
          <w:szCs w:val="24"/>
        </w:rPr>
        <w:t>ПРИМЕР.</w:t>
      </w:r>
      <w:r w:rsidR="001B5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DF6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рассчитана на 2 года обучения: первый год обучения – 3 часа два раза в неделю (216 часов); второй год обучения – 3 часа два раза в неделю (216 часов); </w:t>
      </w:r>
    </w:p>
    <w:p w:rsidR="00DF211F" w:rsidRPr="001B5DF6" w:rsidRDefault="00DF211F" w:rsidP="00425490">
      <w:pPr>
        <w:pStyle w:val="western"/>
        <w:keepLines/>
        <w:widowControl w:val="0"/>
        <w:spacing w:before="0" w:beforeAutospacing="0" w:after="0"/>
        <w:ind w:firstLine="720"/>
        <w:jc w:val="both"/>
        <w:rPr>
          <w:color w:val="FF0000"/>
        </w:rPr>
      </w:pPr>
      <w:r w:rsidRPr="001B5DF6">
        <w:rPr>
          <w:color w:val="FF0000"/>
        </w:rPr>
        <w:t>Общий объем часов по программе – 432 часа.</w:t>
      </w:r>
    </w:p>
    <w:p w:rsidR="00DF211F" w:rsidRPr="001B5DF6" w:rsidRDefault="00DF211F" w:rsidP="00425490">
      <w:pPr>
        <w:pStyle w:val="western"/>
        <w:keepLines/>
        <w:widowControl w:val="0"/>
        <w:spacing w:before="0" w:beforeAutospacing="0" w:after="0"/>
        <w:ind w:firstLine="720"/>
        <w:jc w:val="both"/>
        <w:rPr>
          <w:color w:val="FF0000"/>
        </w:rPr>
      </w:pPr>
      <w:r w:rsidRPr="001B5DF6">
        <w:rPr>
          <w:color w:val="FF0000"/>
        </w:rPr>
        <w:t>Количественный состав группы первого года обучения – 12 - 15 человек, второго – 10 - 12.</w:t>
      </w:r>
    </w:p>
    <w:p w:rsidR="00DF211F" w:rsidRPr="001B5DF6" w:rsidRDefault="00DF211F" w:rsidP="00425490">
      <w:pPr>
        <w:pStyle w:val="Iauiue1"/>
        <w:keepLines/>
        <w:widowControl w:val="0"/>
        <w:ind w:firstLine="720"/>
        <w:jc w:val="both"/>
        <w:rPr>
          <w:color w:val="FF0000"/>
          <w:sz w:val="24"/>
          <w:szCs w:val="24"/>
        </w:rPr>
      </w:pPr>
      <w:r w:rsidRPr="00F26FDB">
        <w:rPr>
          <w:b/>
          <w:sz w:val="24"/>
          <w:szCs w:val="24"/>
        </w:rPr>
        <w:t xml:space="preserve">Формы обучения: </w:t>
      </w:r>
      <w:r w:rsidR="001B5DF6" w:rsidRPr="001B5DF6">
        <w:rPr>
          <w:b/>
          <w:color w:val="FF0000"/>
          <w:sz w:val="24"/>
          <w:szCs w:val="24"/>
        </w:rPr>
        <w:t>(</w:t>
      </w:r>
      <w:r w:rsidR="001B5DF6" w:rsidRPr="001B5DF6">
        <w:rPr>
          <w:color w:val="FF0000"/>
          <w:sz w:val="24"/>
          <w:szCs w:val="24"/>
        </w:rPr>
        <w:t>очное, очно-заочное, заочное).</w:t>
      </w:r>
      <w:r w:rsidRPr="001B5DF6">
        <w:rPr>
          <w:color w:val="FF0000"/>
          <w:sz w:val="24"/>
          <w:szCs w:val="24"/>
        </w:rPr>
        <w:t xml:space="preserve"> Основной формой обучения является занятие.</w:t>
      </w:r>
    </w:p>
    <w:p w:rsidR="00DF211F" w:rsidRPr="00F26FDB" w:rsidRDefault="00DF211F" w:rsidP="00425490">
      <w:pPr>
        <w:pStyle w:val="western"/>
        <w:keepLines/>
        <w:widowControl w:val="0"/>
        <w:spacing w:before="0" w:beforeAutospacing="0" w:after="0"/>
        <w:ind w:firstLine="720"/>
        <w:jc w:val="both"/>
        <w:rPr>
          <w:color w:val="auto"/>
        </w:rPr>
      </w:pPr>
      <w:r w:rsidRPr="00F26FDB">
        <w:rPr>
          <w:b/>
          <w:color w:val="auto"/>
        </w:rPr>
        <w:t xml:space="preserve">Режим занятий: </w:t>
      </w:r>
      <w:r w:rsidR="001B5DF6" w:rsidRPr="001B5DF6">
        <w:rPr>
          <w:b/>
          <w:color w:val="FF0000"/>
        </w:rPr>
        <w:t>ПРИМЕР.</w:t>
      </w:r>
      <w:r w:rsidR="001B5DF6">
        <w:rPr>
          <w:b/>
          <w:color w:val="auto"/>
        </w:rPr>
        <w:t xml:space="preserve"> </w:t>
      </w:r>
      <w:r w:rsidR="001B5DF6" w:rsidRPr="001B5DF6">
        <w:rPr>
          <w:color w:val="FF0000"/>
        </w:rPr>
        <w:t>З</w:t>
      </w:r>
      <w:r w:rsidRPr="001B5DF6">
        <w:rPr>
          <w:color w:val="FF0000"/>
        </w:rPr>
        <w:t>анятия два раза в неделю по 3 часа, продолжительность одного часа занятия составляет 45 минут, с  10 - минутным перерывом между часами.</w:t>
      </w:r>
    </w:p>
    <w:p w:rsidR="001B5DF6" w:rsidRDefault="00DF211F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1B5DF6" w:rsidRPr="001B5DF6">
        <w:rPr>
          <w:rFonts w:ascii="Times New Roman" w:hAnsi="Times New Roman" w:cs="Times New Roman"/>
          <w:color w:val="FF0000"/>
          <w:sz w:val="24"/>
          <w:szCs w:val="28"/>
        </w:rPr>
        <w:t>учитывает направленность, уровень освоения содержания программы, должна быть конкретна, перспективна и реальна, формулируется от существительного, так как обозначает процесс развития учащегося, на который направлена реализация программы и тот практико-ориентированный процесс, который будет осуществляется при освоении содержании программы.</w:t>
      </w:r>
    </w:p>
    <w:p w:rsidR="001B5DF6" w:rsidRP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lastRenderedPageBreak/>
        <w:t>Формулировка цели зависит от уровня программы.</w:t>
      </w:r>
    </w:p>
    <w:p w:rsid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ПРИМЕРЫ. </w:t>
      </w:r>
    </w:p>
    <w:p w:rsidR="001B5DF6" w:rsidRP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Цель стартового уровня освоения содержания программы: развитие музыкальных способностей учащихся, интереса к занятиям эстрадной песней, в процессе овладения вокальными приемами и начальными основами музыкальной грамотности. </w:t>
      </w:r>
    </w:p>
    <w:p w:rsidR="001B5DF6" w:rsidRP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Цель базового уровня освоения содержания программы: развитие музыкальных и творческих способностей, овладение музыкальной грамотностью, вокальной техникой посредством включения учащихся в исполнительскую деятельность.</w:t>
      </w:r>
    </w:p>
    <w:p w:rsidR="001B5DF6" w:rsidRP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Цель продвинутого уровня освоения содержания программы: развитие творческой индивидуальности и самостоятельности учащегося в исполнении эстрадной песни на основе обогащения репертуара и создания творческой музыкальной среды.</w:t>
      </w:r>
    </w:p>
    <w:p w:rsidR="00DF211F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5DF6" w:rsidRPr="001B5DF6" w:rsidRDefault="001B5DF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познакомить…</w:t>
      </w:r>
    </w:p>
    <w:p w:rsidR="001B5DF6" w:rsidRPr="001B5DF6" w:rsidRDefault="001B5DF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формировать…</w:t>
      </w:r>
    </w:p>
    <w:p w:rsidR="001B5DF6" w:rsidRPr="001B5DF6" w:rsidRDefault="001B5DF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воспитывать…</w:t>
      </w:r>
    </w:p>
    <w:p w:rsidR="001B5DF6" w:rsidRPr="001B5DF6" w:rsidRDefault="001B5DF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развивать…</w:t>
      </w:r>
    </w:p>
    <w:p w:rsidR="001B5DF6" w:rsidRDefault="001B5DF6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B5DF6">
        <w:rPr>
          <w:rFonts w:ascii="Times New Roman" w:hAnsi="Times New Roman" w:cs="Times New Roman"/>
          <w:color w:val="FF0000"/>
          <w:sz w:val="24"/>
          <w:szCs w:val="28"/>
        </w:rPr>
        <w:t xml:space="preserve">Задачи – это способы поэтапного достижения цели; задачи формулируются от глагола и отвечают на вопрос: что нужно сделать чтобы достичь цели? Задачи при формулировании лучше не разделять по типам, принятом в традиционном «знаниевом» подходе (обучающие, развивающие, воспитывающие). </w:t>
      </w:r>
      <w:r w:rsidR="001A7F69">
        <w:rPr>
          <w:rFonts w:ascii="Times New Roman" w:hAnsi="Times New Roman" w:cs="Times New Roman"/>
          <w:color w:val="FF0000"/>
          <w:sz w:val="24"/>
          <w:szCs w:val="28"/>
        </w:rPr>
        <w:t>З</w:t>
      </w:r>
      <w:r w:rsidRPr="001B5DF6">
        <w:rPr>
          <w:rFonts w:ascii="Times New Roman" w:hAnsi="Times New Roman" w:cs="Times New Roman"/>
          <w:color w:val="FF0000"/>
          <w:sz w:val="24"/>
          <w:szCs w:val="28"/>
        </w:rPr>
        <w:t>адачи обязательно отражают установки на воспитание и развитие, а не только на обучение</w:t>
      </w:r>
      <w:r w:rsidR="001A7F69">
        <w:rPr>
          <w:rFonts w:ascii="Times New Roman" w:hAnsi="Times New Roman" w:cs="Times New Roman"/>
          <w:color w:val="FF0000"/>
          <w:sz w:val="24"/>
          <w:szCs w:val="28"/>
        </w:rPr>
        <w:t>.</w:t>
      </w:r>
      <w:r w:rsidRPr="001B5DF6">
        <w:rPr>
          <w:rFonts w:ascii="Times New Roman" w:hAnsi="Times New Roman" w:cs="Times New Roman"/>
          <w:color w:val="FF0000"/>
          <w:sz w:val="24"/>
          <w:szCs w:val="28"/>
        </w:rPr>
        <w:t xml:space="preserve"> Цель и задачи должны соотноситься с планируемыми результатами.</w:t>
      </w:r>
    </w:p>
    <w:p w:rsidR="001A7F69" w:rsidRDefault="001A7F69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Если программа разноуровневая, </w:t>
      </w:r>
      <w:r w:rsidR="005E5C74">
        <w:rPr>
          <w:rFonts w:ascii="Times New Roman" w:hAnsi="Times New Roman" w:cs="Times New Roman"/>
          <w:color w:val="FF0000"/>
          <w:sz w:val="24"/>
          <w:szCs w:val="28"/>
        </w:rPr>
        <w:t xml:space="preserve">цель, </w:t>
      </w:r>
      <w:r>
        <w:rPr>
          <w:rFonts w:ascii="Times New Roman" w:hAnsi="Times New Roman" w:cs="Times New Roman"/>
          <w:color w:val="FF0000"/>
          <w:sz w:val="24"/>
          <w:szCs w:val="28"/>
        </w:rPr>
        <w:t>задачи</w:t>
      </w:r>
      <w:r w:rsidR="005E5C74">
        <w:rPr>
          <w:rFonts w:ascii="Times New Roman" w:hAnsi="Times New Roman" w:cs="Times New Roman"/>
          <w:color w:val="FF0000"/>
          <w:sz w:val="24"/>
          <w:szCs w:val="28"/>
        </w:rPr>
        <w:t xml:space="preserve"> и планируемые результаты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прописываются на каждый уровень</w:t>
      </w:r>
      <w:r w:rsidR="00E75ED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E5C74">
        <w:rPr>
          <w:rFonts w:ascii="Times New Roman" w:hAnsi="Times New Roman" w:cs="Times New Roman"/>
          <w:color w:val="FF0000"/>
          <w:sz w:val="24"/>
          <w:szCs w:val="28"/>
        </w:rPr>
        <w:t xml:space="preserve">освоения содержания </w:t>
      </w:r>
      <w:r w:rsidR="00E75ED5">
        <w:rPr>
          <w:rFonts w:ascii="Times New Roman" w:hAnsi="Times New Roman" w:cs="Times New Roman"/>
          <w:color w:val="FF0000"/>
          <w:sz w:val="24"/>
          <w:szCs w:val="28"/>
        </w:rPr>
        <w:t>отдельно</w:t>
      </w:r>
      <w:r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DF211F" w:rsidRDefault="00DF211F" w:rsidP="00425490">
      <w:pPr>
        <w:pStyle w:val="11"/>
        <w:keepLines/>
        <w:widowControl w:val="0"/>
        <w:tabs>
          <w:tab w:val="left" w:pos="709"/>
        </w:tabs>
        <w:ind w:left="426" w:hanging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1B5DF6" w:rsidRPr="001B5DF6">
        <w:rPr>
          <w:rFonts w:ascii="Times New Roman" w:hAnsi="Times New Roman" w:cs="Times New Roman"/>
          <w:b/>
          <w:color w:val="FF0000"/>
          <w:sz w:val="24"/>
          <w:szCs w:val="24"/>
        </w:rPr>
        <w:t>________________</w:t>
      </w:r>
      <w:r w:rsidRPr="001B5DF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8F6856" w:rsidRPr="008F6856" w:rsidRDefault="008F6856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F6856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Здесь размещаются – «учебно-тематический план» и «содержание учебно-тематического плана». </w:t>
      </w:r>
      <w:r w:rsidRPr="008F6856">
        <w:rPr>
          <w:rFonts w:ascii="Times New Roman" w:hAnsi="Times New Roman" w:cs="Times New Roman"/>
          <w:color w:val="FF0000"/>
          <w:sz w:val="24"/>
          <w:szCs w:val="28"/>
        </w:rPr>
        <w:t>Учебно-тематический план содержит наименование разделов и тем, определяет последовательность и общее количество часов на их изучение (с указанием часов теоретических и практических занятий), оформляется в виде таблицы; составляется на каждый год обучения отдельно.</w:t>
      </w:r>
    </w:p>
    <w:p w:rsidR="008F6856" w:rsidRDefault="008F6856" w:rsidP="00425490">
      <w:pPr>
        <w:pStyle w:val="caaieiaie1"/>
        <w:keepNext w:val="0"/>
        <w:keepLines/>
        <w:widowControl w:val="0"/>
        <w:ind w:right="0"/>
        <w:jc w:val="center"/>
        <w:rPr>
          <w:i w:val="0"/>
          <w:sz w:val="24"/>
          <w:szCs w:val="24"/>
        </w:rPr>
      </w:pPr>
    </w:p>
    <w:p w:rsidR="00DF211F" w:rsidRPr="00DF211F" w:rsidRDefault="00DF211F" w:rsidP="00425490">
      <w:pPr>
        <w:pStyle w:val="caaieiaie1"/>
        <w:keepNext w:val="0"/>
        <w:keepLines/>
        <w:widowControl w:val="0"/>
        <w:ind w:right="0"/>
        <w:jc w:val="center"/>
        <w:rPr>
          <w:i w:val="0"/>
          <w:sz w:val="24"/>
          <w:szCs w:val="24"/>
        </w:rPr>
      </w:pPr>
      <w:r w:rsidRPr="00DF211F">
        <w:rPr>
          <w:i w:val="0"/>
          <w:sz w:val="24"/>
          <w:szCs w:val="24"/>
        </w:rPr>
        <w:t>Учебно-тематический план первого года обучения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438"/>
        <w:gridCol w:w="1438"/>
      </w:tblGrid>
      <w:tr w:rsidR="008F6856" w:rsidRPr="008F6856" w:rsidTr="008F6856">
        <w:trPr>
          <w:cantSplit/>
        </w:trPr>
        <w:tc>
          <w:tcPr>
            <w:tcW w:w="817" w:type="dxa"/>
            <w:vMerge w:val="restart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 программы</w:t>
            </w:r>
          </w:p>
        </w:tc>
        <w:tc>
          <w:tcPr>
            <w:tcW w:w="3848" w:type="dxa"/>
            <w:gridSpan w:val="3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8" w:type="dxa"/>
          </w:tcPr>
          <w:p w:rsidR="008F6856" w:rsidRPr="008F6856" w:rsidRDefault="008F6856" w:rsidP="00425490">
            <w:pPr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6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F6856" w:rsidRPr="00DF211F" w:rsidTr="008F6856">
        <w:trPr>
          <w:cantSplit/>
        </w:trPr>
        <w:tc>
          <w:tcPr>
            <w:tcW w:w="817" w:type="dxa"/>
            <w:vMerge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817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DF211F" w:rsidRDefault="008F6856" w:rsidP="00425490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56" w:rsidRPr="00DF211F" w:rsidTr="008F6856">
        <w:trPr>
          <w:cantSplit/>
        </w:trPr>
        <w:tc>
          <w:tcPr>
            <w:tcW w:w="4361" w:type="dxa"/>
            <w:gridSpan w:val="2"/>
          </w:tcPr>
          <w:p w:rsidR="008F6856" w:rsidRPr="00DF211F" w:rsidRDefault="008F6856" w:rsidP="00425490">
            <w:pPr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F6856" w:rsidRPr="008F6856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856" w:rsidRPr="008F6856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8F6856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8F6856" w:rsidRPr="008F6856" w:rsidRDefault="008F6856" w:rsidP="00425490">
            <w:pPr>
              <w:keepLines/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211F" w:rsidRPr="008F6856" w:rsidRDefault="00DF211F" w:rsidP="00425490">
      <w:pPr>
        <w:pStyle w:val="9"/>
        <w:keepNext w:val="0"/>
        <w:widowControl w:val="0"/>
        <w:spacing w:before="0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F211F" w:rsidRPr="008F6856" w:rsidRDefault="00DF211F" w:rsidP="00425490">
      <w:pPr>
        <w:pStyle w:val="9"/>
        <w:keepNext w:val="0"/>
        <w:widowControl w:val="0"/>
        <w:spacing w:before="0"/>
        <w:ind w:firstLine="7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F685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 учебно-тематического плана первого года обучения</w:t>
      </w:r>
    </w:p>
    <w:p w:rsidR="008F6856" w:rsidRPr="008F6856" w:rsidRDefault="008F6856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F6856">
        <w:rPr>
          <w:rFonts w:ascii="Times New Roman" w:hAnsi="Times New Roman" w:cs="Times New Roman"/>
          <w:color w:val="FF0000"/>
          <w:sz w:val="24"/>
          <w:szCs w:val="28"/>
        </w:rPr>
        <w:lastRenderedPageBreak/>
        <w:t>Содержание учебно-тематического плана - это реферативное описание разделов и тем программы в соответствии с последовательностью, заданной учебно-тематическим планом, включая описание теории и практики по каждому разделу и каждой  теме; соответствует целеполаганию и планируемым результатам освоения программы.</w:t>
      </w:r>
    </w:p>
    <w:p w:rsidR="008F6856" w:rsidRPr="008F6856" w:rsidRDefault="008F6856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При оформлении содержания следует придерживаться ряда общих правил:</w:t>
      </w:r>
    </w:p>
    <w:p w:rsidR="008F6856" w:rsidRPr="008F6856" w:rsidRDefault="008F6856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содержание составляется согласно учебно-тематическому плану (УТП);</w:t>
      </w:r>
    </w:p>
    <w:p w:rsidR="008F6856" w:rsidRPr="008F6856" w:rsidRDefault="008F6856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формулировка и порядок расположения разделов и тем должны полностью соответствовать их формулировке и расположению в УТП;</w:t>
      </w:r>
    </w:p>
    <w:p w:rsidR="008F6856" w:rsidRPr="008F6856" w:rsidRDefault="008F6856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необходимо соблюдать деление на теорию и практику по каждому разделу (теме);</w:t>
      </w:r>
    </w:p>
    <w:p w:rsidR="008F6856" w:rsidRPr="008F6856" w:rsidRDefault="008F6856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материал следует излагать назывными предложениями;</w:t>
      </w:r>
    </w:p>
    <w:p w:rsidR="008F6856" w:rsidRPr="008F6856" w:rsidRDefault="008F6856" w:rsidP="00425490">
      <w:pPr>
        <w:pStyle w:val="a7"/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856">
        <w:rPr>
          <w:rFonts w:ascii="Times New Roman" w:hAnsi="Times New Roman" w:cs="Times New Roman"/>
          <w:color w:val="FF0000"/>
          <w:sz w:val="24"/>
          <w:szCs w:val="24"/>
        </w:rPr>
        <w:t>содержание каждого года обучения оформляется отдельно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F211F" w:rsidRPr="00DF211F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DF211F" w:rsidRPr="00DF211F" w:rsidRDefault="00DF211F" w:rsidP="00425490">
      <w:pPr>
        <w:pStyle w:val="9"/>
        <w:keepNext w:val="0"/>
        <w:widowControl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21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11F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результаты:</w:t>
      </w:r>
    </w:p>
    <w:p w:rsidR="00DF211F" w:rsidRDefault="008F685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F6856">
        <w:rPr>
          <w:rFonts w:ascii="Times New Roman" w:hAnsi="Times New Roman" w:cs="Times New Roman"/>
          <w:color w:val="FF0000"/>
          <w:sz w:val="24"/>
          <w:szCs w:val="28"/>
        </w:rPr>
        <w:t>Планируемые результаты должны быть прописаны по всем задачам и строго им соответствовать.</w:t>
      </w:r>
    </w:p>
    <w:p w:rsidR="001A7F69" w:rsidRDefault="001A7F69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Если программа разноуровневая, результаты прописываются на каждый уровень</w:t>
      </w:r>
      <w:r w:rsidR="00E75ED5">
        <w:rPr>
          <w:rFonts w:ascii="Times New Roman" w:hAnsi="Times New Roman" w:cs="Times New Roman"/>
          <w:color w:val="FF0000"/>
          <w:sz w:val="24"/>
          <w:szCs w:val="28"/>
        </w:rPr>
        <w:t xml:space="preserve"> отдельно</w:t>
      </w:r>
      <w:r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4F42EE" w:rsidRPr="004F42EE" w:rsidRDefault="004F42EE" w:rsidP="00425490">
      <w:pPr>
        <w:pStyle w:val="a7"/>
        <w:keepLines/>
        <w:widowControl w:val="0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 учащихся сформирован интерес к занятиям …;</w:t>
      </w:r>
    </w:p>
    <w:p w:rsidR="004F42EE" w:rsidRPr="004F42EE" w:rsidRDefault="004F42EE" w:rsidP="00425490">
      <w:pPr>
        <w:pStyle w:val="a7"/>
        <w:keepLines/>
        <w:widowControl w:val="0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учащиеся знают…, </w:t>
      </w:r>
    </w:p>
    <w:p w:rsidR="004F42EE" w:rsidRPr="004F42EE" w:rsidRDefault="004F42EE" w:rsidP="00425490">
      <w:pPr>
        <w:pStyle w:val="a7"/>
        <w:keepLines/>
        <w:widowControl w:val="0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учащиеся умеют…;</w:t>
      </w:r>
    </w:p>
    <w:p w:rsidR="004F42EE" w:rsidRPr="004F42EE" w:rsidRDefault="004F42EE" w:rsidP="00425490">
      <w:pPr>
        <w:pStyle w:val="a7"/>
        <w:keepLines/>
        <w:widowControl w:val="0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учащиеся владеют техническими приемами…;</w:t>
      </w:r>
    </w:p>
    <w:p w:rsidR="004F42EE" w:rsidRPr="004F42EE" w:rsidRDefault="004F42EE" w:rsidP="00425490">
      <w:pPr>
        <w:pStyle w:val="a7"/>
        <w:keepLines/>
        <w:widowControl w:val="0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 учащихся будут развиваться …;</w:t>
      </w:r>
    </w:p>
    <w:p w:rsidR="008F6856" w:rsidRPr="004F42EE" w:rsidRDefault="004F42EE" w:rsidP="00425490">
      <w:pPr>
        <w:pStyle w:val="a7"/>
        <w:keepLines/>
        <w:widowControl w:val="0"/>
        <w:numPr>
          <w:ilvl w:val="1"/>
          <w:numId w:val="16"/>
        </w:numPr>
        <w:spacing w:after="0"/>
        <w:ind w:left="113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2EE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учащиеся демонстрируют на занятиях и в самостоятельной работе …</w:t>
      </w:r>
    </w:p>
    <w:p w:rsidR="008F6856" w:rsidRPr="00DF211F" w:rsidRDefault="008F6856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Pr="00DF211F" w:rsidRDefault="00DF211F" w:rsidP="00425490">
      <w:pPr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11F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ОРГАНИЗАЦИОННО-ПЕДАГОГИЧЕСКИХ УСЛОВИЙ</w:t>
      </w:r>
    </w:p>
    <w:p w:rsidR="00DF211F" w:rsidRPr="00DF211F" w:rsidRDefault="00DF211F" w:rsidP="00425490">
      <w:pPr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F211F" w:rsidRPr="00DF211F" w:rsidRDefault="00DF211F" w:rsidP="00425490">
      <w:pPr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83"/>
        <w:gridCol w:w="1723"/>
        <w:gridCol w:w="1723"/>
        <w:gridCol w:w="1775"/>
        <w:gridCol w:w="2036"/>
      </w:tblGrid>
      <w:tr w:rsidR="00DF211F" w:rsidRPr="00DF211F" w:rsidTr="00857FFE">
        <w:tc>
          <w:tcPr>
            <w:tcW w:w="685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5190962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bookmarkEnd w:id="1"/>
          </w:p>
        </w:tc>
        <w:tc>
          <w:tcPr>
            <w:tcW w:w="1408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_Toc5190963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 обучения</w:t>
            </w:r>
            <w:bookmarkEnd w:id="2"/>
          </w:p>
        </w:tc>
        <w:tc>
          <w:tcPr>
            <w:tcW w:w="1843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_Toc5190964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учебных часов</w:t>
            </w:r>
            <w:bookmarkEnd w:id="3"/>
          </w:p>
        </w:tc>
        <w:tc>
          <w:tcPr>
            <w:tcW w:w="1842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" w:name="_Toc5190965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  <w:bookmarkEnd w:id="4"/>
          </w:p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" w:name="_Toc5190966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учебных недель</w:t>
            </w:r>
            <w:bookmarkEnd w:id="5"/>
          </w:p>
        </w:tc>
        <w:tc>
          <w:tcPr>
            <w:tcW w:w="1843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" w:name="_Toc5190967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учебных дней</w:t>
            </w:r>
            <w:bookmarkEnd w:id="6"/>
          </w:p>
        </w:tc>
        <w:tc>
          <w:tcPr>
            <w:tcW w:w="2233" w:type="dxa"/>
            <w:shd w:val="clear" w:color="auto" w:fill="auto"/>
          </w:tcPr>
          <w:p w:rsidR="00DF211F" w:rsidRPr="00DF211F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" w:name="_Toc5190968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</w:t>
            </w:r>
            <w:bookmarkEnd w:id="7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Start w:id="8" w:name="_Toc5190969"/>
            <w:r w:rsidRPr="00DF2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работы</w:t>
            </w:r>
            <w:bookmarkEnd w:id="8"/>
          </w:p>
        </w:tc>
      </w:tr>
      <w:tr w:rsidR="00DF211F" w:rsidRPr="00DF211F" w:rsidTr="00857FFE">
        <w:tc>
          <w:tcPr>
            <w:tcW w:w="685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E75ED5" w:rsidRDefault="00E75ED5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ПРИМЕР.</w:t>
            </w:r>
          </w:p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75ED5" w:rsidRDefault="00E75ED5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216</w:t>
            </w:r>
          </w:p>
        </w:tc>
        <w:tc>
          <w:tcPr>
            <w:tcW w:w="1842" w:type="dxa"/>
            <w:shd w:val="clear" w:color="auto" w:fill="auto"/>
          </w:tcPr>
          <w:p w:rsidR="00E75ED5" w:rsidRDefault="00E75ED5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75ED5" w:rsidRDefault="00E75ED5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E75ED5" w:rsidRDefault="00E75ED5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E75ED5" w:rsidRPr="00E75ED5" w:rsidRDefault="00DF211F" w:rsidP="00425490">
            <w:pPr>
              <w:pStyle w:val="1"/>
              <w:keepNext w:val="0"/>
              <w:widowControl w:val="0"/>
              <w:spacing w:before="0"/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2 занятия </w:t>
            </w:r>
            <w:r w:rsid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в неделю </w:t>
            </w: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по 3 часа</w:t>
            </w:r>
          </w:p>
        </w:tc>
      </w:tr>
      <w:tr w:rsidR="00DF211F" w:rsidRPr="00DF211F" w:rsidTr="00857FFE">
        <w:tc>
          <w:tcPr>
            <w:tcW w:w="685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700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F211F" w:rsidRPr="0085700C" w:rsidRDefault="00DF211F" w:rsidP="00425490">
            <w:pPr>
              <w:pStyle w:val="1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DF211F" w:rsidRPr="00DF211F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1F" w:rsidRPr="00DF211F" w:rsidRDefault="00DF211F" w:rsidP="00425490">
      <w:pPr>
        <w:keepLines/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5700C" w:rsidRPr="0085700C" w:rsidRDefault="0085700C" w:rsidP="00425490">
      <w:pPr>
        <w:pStyle w:val="21"/>
        <w:keepLines/>
        <w:suppressAutoHyphens w:val="0"/>
        <w:spacing w:after="0" w:line="240" w:lineRule="auto"/>
        <w:ind w:firstLine="720"/>
        <w:jc w:val="both"/>
        <w:rPr>
          <w:rFonts w:cs="Times New Roman"/>
          <w:color w:val="FF0000"/>
          <w:sz w:val="22"/>
        </w:rPr>
      </w:pPr>
      <w:r w:rsidRPr="0085700C">
        <w:rPr>
          <w:rFonts w:cs="Times New Roman"/>
          <w:color w:val="FF0000"/>
          <w:szCs w:val="28"/>
        </w:rPr>
        <w:t>Характеристика помещений для занятий по программе, площадок, перечень оборудования, приборов, инструментов и материалов, необходимых для реализации программы (в расчете на количество обучающихся); информационное обеспечение – аудио-, видео-, фото-, интернет источники; кадровое обеспечение.</w:t>
      </w:r>
    </w:p>
    <w:p w:rsidR="00DF211F" w:rsidRPr="00B40C5B" w:rsidRDefault="00DF211F" w:rsidP="00425490">
      <w:pPr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r w:rsidR="00B40C5B">
        <w:rPr>
          <w:rFonts w:ascii="Times New Roman" w:hAnsi="Times New Roman" w:cs="Times New Roman"/>
          <w:b/>
          <w:sz w:val="24"/>
          <w:szCs w:val="24"/>
        </w:rPr>
        <w:t xml:space="preserve"> и контроля.</w:t>
      </w:r>
      <w:r w:rsidRPr="00DF21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C5B" w:rsidRPr="00B40C5B">
        <w:rPr>
          <w:rFonts w:ascii="Times New Roman" w:hAnsi="Times New Roman" w:cs="Times New Roman"/>
          <w:color w:val="FF0000"/>
          <w:sz w:val="24"/>
          <w:szCs w:val="24"/>
        </w:rPr>
        <w:t>Должны обеспечить выявление соответствие полученных результатов планируемым.</w:t>
      </w:r>
      <w:r w:rsidR="00B40C5B" w:rsidRPr="00B40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ПРИМЕР. </w:t>
      </w:r>
      <w:r w:rsidR="00E75ED5" w:rsidRPr="00E75ED5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40C5B">
        <w:rPr>
          <w:rFonts w:ascii="Times New Roman" w:hAnsi="Times New Roman" w:cs="Times New Roman"/>
          <w:color w:val="FF0000"/>
          <w:sz w:val="24"/>
          <w:szCs w:val="24"/>
        </w:rPr>
        <w:t>тоговое контрольное занятие, выполнение исследовательского задания, зачеты, творческие проекты, выставки, соревнования</w:t>
      </w:r>
      <w:r w:rsidR="00B40C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40C5B" w:rsidRPr="00B40C5B" w:rsidRDefault="00DF211F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1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211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B40C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ED5" w:rsidRPr="00E75ED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B40C5B" w:rsidRPr="00B40C5B">
        <w:rPr>
          <w:rFonts w:ascii="Times New Roman" w:hAnsi="Times New Roman" w:cs="Times New Roman"/>
          <w:color w:val="FF0000"/>
          <w:sz w:val="24"/>
          <w:szCs w:val="24"/>
        </w:rPr>
        <w:t xml:space="preserve">еречень оценочных материалов, необходимых для осуществления текущего контроля, аттестации и позволяющих определить достижение учащимися планируемых результатов (ФЗ № 273, ст.2, п.9; ст. 47, п.5). </w:t>
      </w:r>
    </w:p>
    <w:p w:rsidR="00B40C5B" w:rsidRPr="00B40C5B" w:rsidRDefault="00B40C5B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C5B">
        <w:rPr>
          <w:rFonts w:ascii="Times New Roman" w:hAnsi="Times New Roman" w:cs="Times New Roman"/>
          <w:color w:val="FF0000"/>
          <w:sz w:val="24"/>
          <w:szCs w:val="24"/>
        </w:rPr>
        <w:t>Оценочные материалы должны соответствовать указанной в программе форме аттестации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контроля</w:t>
      </w:r>
      <w:r w:rsidRPr="00B40C5B">
        <w:rPr>
          <w:rFonts w:ascii="Times New Roman" w:hAnsi="Times New Roman" w:cs="Times New Roman"/>
          <w:color w:val="FF0000"/>
          <w:sz w:val="24"/>
          <w:szCs w:val="24"/>
        </w:rPr>
        <w:t xml:space="preserve">. Если форма аттестации конкурс творческих работ, то оценочные материалы, скорее всего, будут «Лист оценки творческих работ» и «Лист самооценки творческой работы». Если форма аттестации тестирование, оценочные материалы – тесты. </w:t>
      </w:r>
    </w:p>
    <w:p w:rsidR="00DF211F" w:rsidRPr="00DF211F" w:rsidRDefault="00DF211F" w:rsidP="00425490">
      <w:pPr>
        <w:pStyle w:val="Iauiue1"/>
        <w:keepLines/>
        <w:widowControl w:val="0"/>
        <w:ind w:firstLine="720"/>
        <w:jc w:val="both"/>
        <w:rPr>
          <w:b/>
          <w:iCs/>
          <w:sz w:val="24"/>
          <w:szCs w:val="24"/>
        </w:rPr>
      </w:pPr>
      <w:r w:rsidRPr="00DF211F">
        <w:rPr>
          <w:b/>
          <w:iCs/>
          <w:sz w:val="24"/>
          <w:szCs w:val="24"/>
        </w:rPr>
        <w:t xml:space="preserve">Методические материалы </w:t>
      </w:r>
    </w:p>
    <w:p w:rsidR="0085700C" w:rsidRPr="0085700C" w:rsidRDefault="0085700C" w:rsidP="0042549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5700C">
        <w:rPr>
          <w:rFonts w:ascii="Times New Roman" w:hAnsi="Times New Roman" w:cs="Times New Roman"/>
          <w:color w:val="FF0000"/>
          <w:sz w:val="24"/>
          <w:szCs w:val="28"/>
        </w:rPr>
        <w:t>Раздел представляет краткое описание методики работы по программе и может включать:</w:t>
      </w:r>
    </w:p>
    <w:p w:rsidR="0085700C" w:rsidRPr="0085700C" w:rsidRDefault="0085700C" w:rsidP="00425490">
      <w:pPr>
        <w:pStyle w:val="a7"/>
        <w:keepLines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5700C">
        <w:rPr>
          <w:rFonts w:ascii="Times New Roman" w:hAnsi="Times New Roman" w:cs="Times New Roman"/>
          <w:color w:val="FF0000"/>
          <w:sz w:val="24"/>
          <w:szCs w:val="28"/>
        </w:rPr>
        <w:t>перечень и описание УМК и других методических и дидактических материалов, обеспечивающих реализацию дополнительной общеобразовательной общеразвивающей программы и достижение планируемых результатов, в том числе ЭОР;</w:t>
      </w:r>
    </w:p>
    <w:p w:rsidR="0085700C" w:rsidRPr="0085700C" w:rsidRDefault="0085700C" w:rsidP="00425490">
      <w:pPr>
        <w:pStyle w:val="a7"/>
        <w:keepLines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5700C">
        <w:rPr>
          <w:rFonts w:ascii="Times New Roman" w:hAnsi="Times New Roman" w:cs="Times New Roman"/>
          <w:color w:val="FF0000"/>
          <w:sz w:val="24"/>
          <w:szCs w:val="28"/>
        </w:rPr>
        <w:t>описание методов и технологий обучения, используемых при реализации дополнительной общеобразовательной общеразвивающей программы.</w:t>
      </w:r>
    </w:p>
    <w:p w:rsidR="00DF211F" w:rsidRPr="0085700C" w:rsidRDefault="00DF211F" w:rsidP="00425490">
      <w:pPr>
        <w:keepLines/>
        <w:widowControl w:val="0"/>
        <w:tabs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DF211F" w:rsidRDefault="00DF211F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DF211F">
        <w:rPr>
          <w:sz w:val="24"/>
          <w:szCs w:val="24"/>
        </w:rPr>
        <w:t>Список используемой литературы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5700C" w:rsidRPr="00DF211F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F211F" w:rsidRPr="00DF211F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1F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5700C" w:rsidRPr="00DF211F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F211F" w:rsidRPr="00DF211F" w:rsidRDefault="00DF211F" w:rsidP="00425490">
      <w:pPr>
        <w:keepLines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11F" w:rsidRPr="00DF211F" w:rsidRDefault="00DF211F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DF211F">
        <w:rPr>
          <w:sz w:val="24"/>
          <w:szCs w:val="24"/>
        </w:rPr>
        <w:t xml:space="preserve">Список литературы для учащихся 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5700C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5700C" w:rsidRPr="00DF211F" w:rsidRDefault="0085700C" w:rsidP="00425490">
      <w:pPr>
        <w:pStyle w:val="3"/>
        <w:keepLines/>
        <w:widowControl w:val="0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F211F" w:rsidRP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P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1F" w:rsidRDefault="00DF211F" w:rsidP="0042549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11F" w:rsidSect="00323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6F" w:rsidRDefault="0015296F" w:rsidP="00BE10DF">
      <w:pPr>
        <w:spacing w:after="0" w:line="240" w:lineRule="auto"/>
      </w:pPr>
      <w:r>
        <w:separator/>
      </w:r>
    </w:p>
  </w:endnote>
  <w:endnote w:type="continuationSeparator" w:id="0">
    <w:p w:rsidR="0015296F" w:rsidRDefault="0015296F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AC" w:rsidRDefault="006C7C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528742"/>
      <w:docPartObj>
        <w:docPartGallery w:val="Page Numbers (Bottom of Page)"/>
        <w:docPartUnique/>
      </w:docPartObj>
    </w:sdtPr>
    <w:sdtEndPr/>
    <w:sdtContent>
      <w:p w:rsidR="006C7CAC" w:rsidRDefault="006C7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90">
          <w:rPr>
            <w:noProof/>
          </w:rPr>
          <w:t>5</w:t>
        </w:r>
        <w:r>
          <w:fldChar w:fldCharType="end"/>
        </w:r>
      </w:p>
    </w:sdtContent>
  </w:sdt>
  <w:p w:rsidR="006C7CAC" w:rsidRDefault="006C7CA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AC" w:rsidRDefault="006C7C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6F" w:rsidRDefault="0015296F" w:rsidP="00BE10DF">
      <w:pPr>
        <w:spacing w:after="0" w:line="240" w:lineRule="auto"/>
      </w:pPr>
      <w:r>
        <w:separator/>
      </w:r>
    </w:p>
  </w:footnote>
  <w:footnote w:type="continuationSeparator" w:id="0">
    <w:p w:rsidR="0015296F" w:rsidRDefault="0015296F" w:rsidP="00BE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AC" w:rsidRDefault="006C7C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46528"/>
      <w:docPartObj>
        <w:docPartGallery w:val="Page Numbers (Top of Page)"/>
        <w:docPartUnique/>
      </w:docPartObj>
    </w:sdtPr>
    <w:sdtEndPr/>
    <w:sdtContent>
      <w:p w:rsidR="006C7CAC" w:rsidRDefault="0015296F">
        <w:pPr>
          <w:pStyle w:val="aa"/>
          <w:jc w:val="center"/>
        </w:pPr>
      </w:p>
    </w:sdtContent>
  </w:sdt>
  <w:p w:rsidR="006C7CAC" w:rsidRDefault="006C7C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AC" w:rsidRDefault="006C7C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5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0B"/>
    <w:rsid w:val="000A5BF1"/>
    <w:rsid w:val="0015296F"/>
    <w:rsid w:val="0017179A"/>
    <w:rsid w:val="001A7F69"/>
    <w:rsid w:val="001B5DF6"/>
    <w:rsid w:val="00297022"/>
    <w:rsid w:val="00323E41"/>
    <w:rsid w:val="00425490"/>
    <w:rsid w:val="00443B24"/>
    <w:rsid w:val="0046625F"/>
    <w:rsid w:val="004677CC"/>
    <w:rsid w:val="004B0CBA"/>
    <w:rsid w:val="004F42EE"/>
    <w:rsid w:val="005003B8"/>
    <w:rsid w:val="00577C7E"/>
    <w:rsid w:val="0059428D"/>
    <w:rsid w:val="005E4C03"/>
    <w:rsid w:val="005E5C74"/>
    <w:rsid w:val="006324CF"/>
    <w:rsid w:val="006436A9"/>
    <w:rsid w:val="00660812"/>
    <w:rsid w:val="006C7CAC"/>
    <w:rsid w:val="006F0687"/>
    <w:rsid w:val="0085700C"/>
    <w:rsid w:val="00865CD3"/>
    <w:rsid w:val="008A7FC9"/>
    <w:rsid w:val="008F6856"/>
    <w:rsid w:val="00915CFE"/>
    <w:rsid w:val="00A707FC"/>
    <w:rsid w:val="00B40C5B"/>
    <w:rsid w:val="00BB7075"/>
    <w:rsid w:val="00BE10DF"/>
    <w:rsid w:val="00C47427"/>
    <w:rsid w:val="00CA61B3"/>
    <w:rsid w:val="00D4392B"/>
    <w:rsid w:val="00DF211F"/>
    <w:rsid w:val="00E3070B"/>
    <w:rsid w:val="00E343EC"/>
    <w:rsid w:val="00E75ED5"/>
    <w:rsid w:val="00E93821"/>
    <w:rsid w:val="00E96EB3"/>
    <w:rsid w:val="00F26FDB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270A"/>
  <w15:docId w15:val="{B7C7CEED-0ADA-4135-9C1B-123EC70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34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5114-D1C5-4279-8A7A-AD829B4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Рубен П</cp:lastModifiedBy>
  <cp:revision>17</cp:revision>
  <dcterms:created xsi:type="dcterms:W3CDTF">2021-09-27T02:45:00Z</dcterms:created>
  <dcterms:modified xsi:type="dcterms:W3CDTF">2023-11-13T08:35:00Z</dcterms:modified>
</cp:coreProperties>
</file>